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2128" w14:textId="77777777" w:rsidR="002B2744" w:rsidRDefault="002B2744" w:rsidP="002B2744">
      <w:pPr>
        <w:pStyle w:val="afe"/>
        <w:ind w:firstLine="567"/>
        <w:jc w:val="right"/>
        <w:rPr>
          <w:b w:val="0"/>
          <w:i/>
        </w:rPr>
      </w:pPr>
      <w:r>
        <w:rPr>
          <w:b w:val="0"/>
          <w:i/>
        </w:rPr>
        <w:t>Проект</w:t>
      </w:r>
    </w:p>
    <w:p w14:paraId="268DB7A0" w14:textId="77777777" w:rsidR="002B2744" w:rsidRDefault="002B2744" w:rsidP="002B2744">
      <w:pPr>
        <w:ind w:firstLine="567"/>
        <w:jc w:val="center"/>
        <w:rPr>
          <w:rFonts w:ascii="Times New Roman" w:hAnsi="Times New Roman"/>
        </w:rPr>
      </w:pPr>
    </w:p>
    <w:p w14:paraId="25CA4287" w14:textId="77777777" w:rsidR="002B2744" w:rsidRDefault="002B2744" w:rsidP="002B2744">
      <w:pPr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Изображение государственного Герба Республики Казахстан</w:t>
      </w:r>
    </w:p>
    <w:p w14:paraId="5B6700DE" w14:textId="77777777" w:rsidR="002B2744" w:rsidRDefault="002B2744" w:rsidP="002B2744">
      <w:pPr>
        <w:pStyle w:val="afd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19993DF6" w14:textId="77777777" w:rsidR="002B2744" w:rsidRDefault="002B2744" w:rsidP="002B2744">
      <w:pPr>
        <w:pStyle w:val="afd"/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14:paraId="26EABCC4" w14:textId="77777777" w:rsidR="002B2744" w:rsidRPr="00ED3099" w:rsidRDefault="002B2744" w:rsidP="002B2744">
      <w:pPr>
        <w:pStyle w:val="afd"/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ED3099">
        <w:rPr>
          <w:sz w:val="24"/>
          <w:szCs w:val="24"/>
        </w:rPr>
        <w:t>НАЦИОНАЛЬНЫЙ СТАНДАРТ РЕСПУБЛИКИ КАЗАХСТАН</w:t>
      </w:r>
    </w:p>
    <w:p w14:paraId="1658801A" w14:textId="77777777" w:rsidR="002B2744" w:rsidRPr="007E38C5" w:rsidRDefault="002B2744" w:rsidP="002B2744">
      <w:pPr>
        <w:jc w:val="center"/>
        <w:rPr>
          <w:spacing w:val="20"/>
        </w:rPr>
      </w:pPr>
    </w:p>
    <w:p w14:paraId="5C371134" w14:textId="77777777" w:rsidR="002B2744" w:rsidRPr="007E38C5" w:rsidRDefault="002B2744" w:rsidP="002B2744">
      <w:pPr>
        <w:jc w:val="center"/>
        <w:rPr>
          <w:spacing w:val="20"/>
        </w:rPr>
      </w:pPr>
    </w:p>
    <w:p w14:paraId="479BD4BA" w14:textId="77777777" w:rsidR="002B2744" w:rsidRPr="007E38C5" w:rsidRDefault="002B2744" w:rsidP="002B2744">
      <w:pPr>
        <w:jc w:val="center"/>
        <w:rPr>
          <w:spacing w:val="20"/>
        </w:rPr>
      </w:pPr>
    </w:p>
    <w:p w14:paraId="403CBF6F" w14:textId="77777777" w:rsidR="002B2744" w:rsidRPr="007E38C5" w:rsidRDefault="002B2744" w:rsidP="002B2744">
      <w:pPr>
        <w:jc w:val="center"/>
        <w:rPr>
          <w:spacing w:val="20"/>
        </w:rPr>
      </w:pPr>
    </w:p>
    <w:p w14:paraId="7588D352" w14:textId="77777777" w:rsidR="002B2744" w:rsidRDefault="002B2744" w:rsidP="002B2744">
      <w:pPr>
        <w:jc w:val="center"/>
        <w:rPr>
          <w:spacing w:val="20"/>
        </w:rPr>
      </w:pPr>
    </w:p>
    <w:p w14:paraId="1D1FF45E" w14:textId="77777777" w:rsidR="002B2744" w:rsidRDefault="002B2744" w:rsidP="002B2744">
      <w:pPr>
        <w:jc w:val="center"/>
        <w:rPr>
          <w:spacing w:val="20"/>
        </w:rPr>
      </w:pPr>
    </w:p>
    <w:p w14:paraId="6DEE6C20" w14:textId="77777777" w:rsidR="002B2744" w:rsidRDefault="002B2744" w:rsidP="002B2744">
      <w:pPr>
        <w:jc w:val="center"/>
        <w:rPr>
          <w:spacing w:val="20"/>
        </w:rPr>
      </w:pPr>
    </w:p>
    <w:p w14:paraId="6EB6E761" w14:textId="77777777" w:rsidR="002B2744" w:rsidRDefault="002B2744" w:rsidP="002B2744">
      <w:pPr>
        <w:jc w:val="center"/>
        <w:rPr>
          <w:spacing w:val="20"/>
        </w:rPr>
      </w:pPr>
    </w:p>
    <w:p w14:paraId="79D779D5" w14:textId="77777777" w:rsidR="002B2744" w:rsidRDefault="002B2744" w:rsidP="002B2744">
      <w:pPr>
        <w:jc w:val="center"/>
        <w:rPr>
          <w:spacing w:val="20"/>
        </w:rPr>
      </w:pPr>
    </w:p>
    <w:p w14:paraId="5A69DB7C" w14:textId="77777777" w:rsidR="002B2744" w:rsidRPr="007E38C5" w:rsidRDefault="002B2744" w:rsidP="002B2744">
      <w:pPr>
        <w:jc w:val="center"/>
        <w:rPr>
          <w:spacing w:val="20"/>
        </w:rPr>
      </w:pPr>
    </w:p>
    <w:p w14:paraId="2A160EAC" w14:textId="77777777" w:rsidR="002B2744" w:rsidRPr="007E38C5" w:rsidRDefault="002B2744" w:rsidP="002B2744">
      <w:pPr>
        <w:jc w:val="center"/>
        <w:rPr>
          <w:spacing w:val="20"/>
        </w:rPr>
      </w:pPr>
    </w:p>
    <w:p w14:paraId="2B3DA22B" w14:textId="77777777" w:rsidR="002B2744" w:rsidRPr="002B2744" w:rsidRDefault="002B2744" w:rsidP="002B2744">
      <w:pPr>
        <w:jc w:val="center"/>
        <w:rPr>
          <w:b/>
          <w:bCs/>
          <w:spacing w:val="20"/>
        </w:rPr>
      </w:pPr>
    </w:p>
    <w:p w14:paraId="7683229C" w14:textId="77777777" w:rsidR="002B2744" w:rsidRDefault="002B2744" w:rsidP="002B2744">
      <w:pPr>
        <w:jc w:val="center"/>
        <w:rPr>
          <w:b/>
          <w:bCs/>
          <w:spacing w:val="20"/>
        </w:rPr>
      </w:pPr>
    </w:p>
    <w:p w14:paraId="1FD3B675" w14:textId="77777777" w:rsidR="002B2744" w:rsidRDefault="002B2744" w:rsidP="002B2744">
      <w:pPr>
        <w:widowControl/>
        <w:tabs>
          <w:tab w:val="left" w:pos="4820"/>
        </w:tabs>
        <w:suppressAutoHyphens/>
        <w:autoSpaceDE/>
        <w:adjustRightInd/>
        <w:ind w:left="2552"/>
        <w:jc w:val="center"/>
        <w:rPr>
          <w:rFonts w:ascii="Times New Roman" w:hAnsi="Times New Roman"/>
          <w:b/>
          <w:kern w:val="2"/>
          <w:lang w:eastAsia="fr-FR"/>
        </w:rPr>
      </w:pPr>
    </w:p>
    <w:p w14:paraId="180B5CAE" w14:textId="77777777" w:rsidR="002B2744" w:rsidRDefault="002B2744" w:rsidP="002B2744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</w:p>
    <w:p w14:paraId="06EF3F34" w14:textId="77777777" w:rsidR="002B2744" w:rsidRPr="006D7F23" w:rsidRDefault="002B2744" w:rsidP="002B2744">
      <w:pPr>
        <w:jc w:val="center"/>
        <w:rPr>
          <w:rFonts w:ascii="Times New Roman" w:hAnsi="Times New Roman"/>
          <w:b/>
          <w:bCs/>
          <w:color w:val="000000"/>
        </w:rPr>
      </w:pPr>
      <w:r w:rsidRPr="006D7F23">
        <w:rPr>
          <w:rFonts w:ascii="Times New Roman" w:hAnsi="Times New Roman"/>
          <w:b/>
          <w:bCs/>
          <w:color w:val="000000"/>
        </w:rPr>
        <w:t>Требования к финансовым организациям по предоставлению услуг лицам с ограниченными возможностями</w:t>
      </w:r>
    </w:p>
    <w:p w14:paraId="23586604" w14:textId="77777777" w:rsidR="002B2744" w:rsidRDefault="002B2744" w:rsidP="002B2744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</w:p>
    <w:p w14:paraId="114E5CCE" w14:textId="77777777" w:rsidR="002B2744" w:rsidRDefault="002B2744" w:rsidP="002B2744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</w:p>
    <w:p w14:paraId="064B0AE7" w14:textId="77777777" w:rsidR="002B2744" w:rsidRDefault="002B2744" w:rsidP="002B2744">
      <w:pPr>
        <w:jc w:val="center"/>
        <w:rPr>
          <w:rFonts w:ascii="Times New Roman" w:hAnsi="Times New Roman"/>
          <w:b/>
          <w:bCs/>
          <w:color w:val="000000"/>
          <w:lang w:val="kk-KZ"/>
        </w:rPr>
      </w:pPr>
      <w:r>
        <w:rPr>
          <w:rFonts w:ascii="Times New Roman" w:hAnsi="Times New Roman"/>
          <w:b/>
          <w:bCs/>
          <w:color w:val="000000"/>
          <w:lang w:val="kk-KZ"/>
        </w:rPr>
        <w:t>СТ РК</w:t>
      </w:r>
    </w:p>
    <w:p w14:paraId="07EDFF03" w14:textId="77777777" w:rsidR="002B2744" w:rsidRPr="00086BBB" w:rsidRDefault="002B2744" w:rsidP="002B2744">
      <w:pPr>
        <w:jc w:val="center"/>
        <w:rPr>
          <w:spacing w:val="20"/>
        </w:rPr>
      </w:pPr>
    </w:p>
    <w:p w14:paraId="505CC751" w14:textId="77777777" w:rsidR="002B2744" w:rsidRPr="00086BBB" w:rsidRDefault="002B2744" w:rsidP="002B2744">
      <w:pPr>
        <w:jc w:val="center"/>
        <w:rPr>
          <w:spacing w:val="20"/>
        </w:rPr>
      </w:pPr>
    </w:p>
    <w:p w14:paraId="1257553B" w14:textId="77777777" w:rsidR="002B2744" w:rsidRDefault="002B2744" w:rsidP="002B2744">
      <w:pPr>
        <w:jc w:val="center"/>
        <w:rPr>
          <w:spacing w:val="20"/>
        </w:rPr>
      </w:pPr>
    </w:p>
    <w:p w14:paraId="3B6D7401" w14:textId="77777777" w:rsidR="002B2744" w:rsidRDefault="002B2744" w:rsidP="002B2744">
      <w:pPr>
        <w:jc w:val="center"/>
        <w:rPr>
          <w:spacing w:val="20"/>
        </w:rPr>
      </w:pPr>
    </w:p>
    <w:p w14:paraId="71080D59" w14:textId="77777777" w:rsidR="000B01CE" w:rsidRDefault="000B01CE" w:rsidP="002B2744">
      <w:pPr>
        <w:jc w:val="center"/>
        <w:rPr>
          <w:spacing w:val="20"/>
        </w:rPr>
      </w:pPr>
    </w:p>
    <w:p w14:paraId="5CF4F801" w14:textId="77777777" w:rsidR="002B2744" w:rsidRDefault="002B2744" w:rsidP="002B2744">
      <w:pPr>
        <w:jc w:val="center"/>
        <w:rPr>
          <w:spacing w:val="20"/>
        </w:rPr>
      </w:pPr>
    </w:p>
    <w:p w14:paraId="3CDB3520" w14:textId="77777777" w:rsidR="002B2744" w:rsidRPr="00086BBB" w:rsidRDefault="002B2744" w:rsidP="002B2744">
      <w:pPr>
        <w:jc w:val="center"/>
        <w:rPr>
          <w:spacing w:val="20"/>
        </w:rPr>
      </w:pPr>
    </w:p>
    <w:p w14:paraId="4091E2A5" w14:textId="77777777" w:rsidR="002B2744" w:rsidRPr="00086BBB" w:rsidRDefault="002B2744" w:rsidP="002B2744">
      <w:pPr>
        <w:jc w:val="center"/>
        <w:rPr>
          <w:spacing w:val="20"/>
        </w:rPr>
      </w:pPr>
    </w:p>
    <w:p w14:paraId="37B09B80" w14:textId="77777777" w:rsidR="002B2744" w:rsidRPr="009A0041" w:rsidRDefault="002B2744" w:rsidP="002B2744">
      <w:pPr>
        <w:jc w:val="center"/>
        <w:rPr>
          <w:rFonts w:ascii="Times New Roman" w:hAnsi="Times New Roman" w:cs="Times New Roman"/>
          <w:bCs/>
          <w:i/>
        </w:rPr>
      </w:pPr>
      <w:r w:rsidRPr="00DF1186">
        <w:rPr>
          <w:rFonts w:ascii="Times New Roman" w:hAnsi="Times New Roman" w:cs="Times New Roman"/>
          <w:bCs/>
          <w:i/>
        </w:rPr>
        <w:t>Настоящий проект стандарта не подлежит применению до его утверждения</w:t>
      </w:r>
    </w:p>
    <w:p w14:paraId="0D4A42E3" w14:textId="77777777" w:rsidR="002B2744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74F4B995" w14:textId="77777777" w:rsidR="002B2744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6B806F07" w14:textId="77777777" w:rsidR="002B2744" w:rsidRPr="00083D6E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393060F2" w14:textId="77777777" w:rsidR="002B2744" w:rsidRPr="00083D6E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1003F211" w14:textId="77777777" w:rsidR="002B2744" w:rsidRPr="00083D6E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026A3AF7" w14:textId="77777777" w:rsidR="002B2744" w:rsidRPr="00083D6E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4064BF77" w14:textId="77777777" w:rsidR="002B2744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741218BD" w14:textId="77777777" w:rsidR="000B01CE" w:rsidRDefault="000B01CE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754BF9B3" w14:textId="77777777" w:rsidR="000B01CE" w:rsidRDefault="000B01CE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7EB74FB8" w14:textId="77777777" w:rsidR="002B2744" w:rsidRPr="00E0799C" w:rsidRDefault="002B2744" w:rsidP="002B2744">
      <w:pPr>
        <w:jc w:val="center"/>
        <w:rPr>
          <w:rFonts w:ascii="Times New Roman" w:hAnsi="Times New Roman" w:cs="Times New Roman"/>
          <w:b/>
          <w:bCs/>
          <w:spacing w:val="20"/>
        </w:rPr>
      </w:pPr>
    </w:p>
    <w:p w14:paraId="597A443F" w14:textId="77777777" w:rsidR="002B2744" w:rsidRPr="007E38C5" w:rsidRDefault="002B2744" w:rsidP="002B2744">
      <w:pPr>
        <w:tabs>
          <w:tab w:val="left" w:pos="4820"/>
        </w:tabs>
        <w:jc w:val="center"/>
        <w:rPr>
          <w:rFonts w:ascii="Times New Roman" w:hAnsi="Times New Roman" w:cs="Times New Roman"/>
          <w:b/>
          <w:bCs/>
        </w:rPr>
      </w:pPr>
      <w:r w:rsidRPr="007E38C5">
        <w:rPr>
          <w:rFonts w:ascii="Times New Roman" w:hAnsi="Times New Roman" w:cs="Times New Roman"/>
          <w:b/>
          <w:bCs/>
        </w:rPr>
        <w:t>Комитет технического регулирования и метрологии</w:t>
      </w:r>
    </w:p>
    <w:p w14:paraId="42990F36" w14:textId="77777777" w:rsidR="002B2744" w:rsidRPr="00CF4429" w:rsidRDefault="002B2744" w:rsidP="002B2744">
      <w:pPr>
        <w:jc w:val="center"/>
        <w:rPr>
          <w:rFonts w:ascii="Times New Roman" w:hAnsi="Times New Roman" w:cs="Times New Roman"/>
          <w:b/>
          <w:bCs/>
        </w:rPr>
      </w:pPr>
      <w:r w:rsidRPr="00CF4429">
        <w:rPr>
          <w:rFonts w:ascii="Times New Roman" w:hAnsi="Times New Roman" w:cs="Times New Roman"/>
          <w:b/>
          <w:bCs/>
        </w:rPr>
        <w:t xml:space="preserve">Министерства торговли и интеграции Республики Казахстан </w:t>
      </w:r>
    </w:p>
    <w:p w14:paraId="04E95ACB" w14:textId="77777777" w:rsidR="002B2744" w:rsidRPr="002803AE" w:rsidRDefault="002B2744" w:rsidP="002B2744">
      <w:pPr>
        <w:jc w:val="center"/>
        <w:rPr>
          <w:rFonts w:ascii="Times New Roman" w:hAnsi="Times New Roman" w:cs="Times New Roman"/>
          <w:b/>
          <w:bCs/>
        </w:rPr>
      </w:pPr>
      <w:r w:rsidRPr="007E38C5">
        <w:rPr>
          <w:rFonts w:ascii="Times New Roman" w:hAnsi="Times New Roman" w:cs="Times New Roman"/>
          <w:b/>
          <w:bCs/>
        </w:rPr>
        <w:t>(Госстандарт)</w:t>
      </w:r>
    </w:p>
    <w:p w14:paraId="074CDEDD" w14:textId="77777777" w:rsidR="002B2744" w:rsidRPr="002803AE" w:rsidRDefault="002B2744" w:rsidP="002B2744">
      <w:pPr>
        <w:jc w:val="center"/>
        <w:rPr>
          <w:rFonts w:ascii="Times New Roman" w:hAnsi="Times New Roman" w:cs="Times New Roman"/>
          <w:b/>
          <w:bCs/>
        </w:rPr>
      </w:pPr>
    </w:p>
    <w:p w14:paraId="2B0E71D8" w14:textId="77777777" w:rsidR="002B2744" w:rsidRPr="002B2744" w:rsidRDefault="002B2744" w:rsidP="002B2744">
      <w:pPr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>Астана</w:t>
      </w:r>
    </w:p>
    <w:p w14:paraId="64322FBA" w14:textId="77777777" w:rsidR="00C721E5" w:rsidRDefault="00C721E5" w:rsidP="002B2744">
      <w:pPr>
        <w:ind w:firstLine="540"/>
        <w:jc w:val="center"/>
        <w:rPr>
          <w:rFonts w:ascii="Times New Roman" w:hAnsi="Times New Roman"/>
        </w:rPr>
        <w:sectPr w:rsidR="00C721E5" w:rsidSect="00C721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418" w:right="1418" w:bottom="1418" w:left="1134" w:header="1021" w:footer="1020" w:gutter="0"/>
          <w:pgNumType w:fmt="upperRoman"/>
          <w:cols w:space="720"/>
          <w:noEndnote/>
          <w:titlePg/>
          <w:docGrid w:linePitch="326"/>
        </w:sectPr>
      </w:pPr>
    </w:p>
    <w:p w14:paraId="745DDE9D" w14:textId="77777777" w:rsidR="002B2744" w:rsidRPr="002B2744" w:rsidRDefault="002B2744" w:rsidP="002B2744">
      <w:pPr>
        <w:ind w:firstLine="540"/>
        <w:jc w:val="center"/>
        <w:rPr>
          <w:rFonts w:ascii="Times New Roman" w:hAnsi="Times New Roman" w:cs="Times New Roman"/>
          <w:b/>
        </w:rPr>
      </w:pPr>
      <w:r w:rsidRPr="002B2744">
        <w:rPr>
          <w:rFonts w:ascii="Times New Roman" w:hAnsi="Times New Roman" w:cs="Times New Roman"/>
          <w:b/>
        </w:rPr>
        <w:lastRenderedPageBreak/>
        <w:t xml:space="preserve">Предисловие </w:t>
      </w:r>
    </w:p>
    <w:p w14:paraId="50322A64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2F9113D3" w14:textId="77777777" w:rsidR="002B2744" w:rsidRPr="002B2744" w:rsidRDefault="002B2744" w:rsidP="002B2744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</w:rPr>
      </w:pPr>
      <w:r w:rsidRPr="002B2744">
        <w:rPr>
          <w:rFonts w:ascii="Times New Roman" w:hAnsi="Times New Roman" w:cs="Times New Roman"/>
          <w:b/>
        </w:rPr>
        <w:t xml:space="preserve">1 РАЗРАБОТАН И ВНЕСЕН </w:t>
      </w:r>
      <w:r w:rsidRPr="002B2744">
        <w:rPr>
          <w:rFonts w:ascii="Times New Roman" w:hAnsi="Times New Roman" w:cs="Times New Roman"/>
        </w:rPr>
        <w:t xml:space="preserve">Республиканским государственным предприятием «Казахстанский институт стандартизации и </w:t>
      </w:r>
      <w:r w:rsidR="00041C07" w:rsidRPr="00041C07">
        <w:rPr>
          <w:rFonts w:ascii="Times New Roman" w:hAnsi="Times New Roman" w:cs="Times New Roman"/>
        </w:rPr>
        <w:t>метрологии</w:t>
      </w:r>
      <w:r w:rsidRPr="002B2744">
        <w:rPr>
          <w:rFonts w:ascii="Times New Roman" w:hAnsi="Times New Roman" w:cs="Times New Roman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6BB242CB" w14:textId="77777777" w:rsidR="002B2744" w:rsidRPr="002B2744" w:rsidRDefault="002B2744" w:rsidP="002B2744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</w:rPr>
      </w:pPr>
    </w:p>
    <w:p w14:paraId="30B947FA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2B2744">
        <w:rPr>
          <w:rFonts w:ascii="Times New Roman" w:hAnsi="Times New Roman" w:cs="Times New Roman"/>
          <w:b/>
        </w:rPr>
        <w:t xml:space="preserve">2 УТВЕРЖДЕН И ВВЕДЕН В ДЕЙСТВИЕ </w:t>
      </w:r>
      <w:r w:rsidRPr="002B2744">
        <w:rPr>
          <w:rFonts w:ascii="Times New Roman" w:hAnsi="Times New Roman" w:cs="Times New Roman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от_______________ № ____________ </w:t>
      </w:r>
    </w:p>
    <w:p w14:paraId="4F0B20C1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78F46B45" w14:textId="77777777" w:rsidR="002B2744" w:rsidRDefault="00CD7DB0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CD7DB0">
        <w:rPr>
          <w:rFonts w:ascii="Times New Roman" w:hAnsi="Times New Roman" w:cs="Times New Roman"/>
          <w:b/>
          <w:bCs/>
        </w:rPr>
        <w:t>3</w:t>
      </w:r>
      <w:r w:rsidRPr="00CD7DB0">
        <w:rPr>
          <w:rFonts w:ascii="Times New Roman" w:hAnsi="Times New Roman" w:cs="Times New Roman"/>
        </w:rPr>
        <w:t xml:space="preserve"> В настоящем стандарте реализованы нормы Социального Кодекса Республики Казахстан от 20 апреля 2023 года № 224-VII ЗРК.</w:t>
      </w:r>
    </w:p>
    <w:p w14:paraId="53C42A21" w14:textId="77777777" w:rsidR="00CD7DB0" w:rsidRPr="002B2744" w:rsidRDefault="00CD7DB0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</w:p>
    <w:p w14:paraId="27911BC4" w14:textId="77777777" w:rsidR="002B2744" w:rsidRPr="002B2744" w:rsidRDefault="00CD7DB0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2B2744" w:rsidRPr="002B2744">
        <w:rPr>
          <w:rFonts w:ascii="Times New Roman" w:hAnsi="Times New Roman" w:cs="Times New Roman"/>
          <w:b/>
        </w:rPr>
        <w:t xml:space="preserve"> ВВЕДЕН ВПЕРВЫЕ</w:t>
      </w:r>
    </w:p>
    <w:p w14:paraId="04E2F7A3" w14:textId="77777777" w:rsidR="002B2744" w:rsidRPr="002B2744" w:rsidRDefault="002B2744" w:rsidP="002B2744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242DBFE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  <w:r w:rsidRPr="002B2744">
        <w:rPr>
          <w:rFonts w:ascii="Times New Roman" w:hAnsi="Times New Roman" w:cs="Times New Roman"/>
          <w:i/>
          <w:iCs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</w:p>
    <w:p w14:paraId="29FE6675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1FAD5F69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59320EDE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0713EAD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437E5F7E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62224D4C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58FC455C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60FDB1B6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F978468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2BF7C32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370C7217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381B3CB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51DB71F9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6AB047C7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07BE93D5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353A137E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100A9CB2" w14:textId="77777777" w:rsid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022A1CEE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24A475C8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544750A6" w14:textId="77777777" w:rsid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4EEDDCBA" w14:textId="77777777" w:rsidR="000B01CE" w:rsidRDefault="000B01CE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16399F0B" w14:textId="77777777" w:rsidR="00784002" w:rsidRDefault="00784002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B9729CF" w14:textId="77777777" w:rsidR="002B2744" w:rsidRPr="002B2744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lang w:val="kk-KZ"/>
        </w:rPr>
      </w:pPr>
    </w:p>
    <w:p w14:paraId="312BC89C" w14:textId="77777777" w:rsidR="000B01CE" w:rsidRDefault="000B01CE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7BBDD6A" w14:textId="77777777" w:rsidR="000B01CE" w:rsidRDefault="000B01CE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</w:rPr>
      </w:pPr>
    </w:p>
    <w:p w14:paraId="7D2A160D" w14:textId="77777777" w:rsidR="0006595E" w:rsidRDefault="002B2744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Palatino Linotype"/>
          <w:b/>
          <w:bCs/>
          <w:color w:val="000000"/>
          <w:lang w:eastAsia="en-US"/>
        </w:rPr>
      </w:pPr>
      <w:r w:rsidRPr="002B2744">
        <w:rPr>
          <w:rFonts w:ascii="Times New Roman" w:hAnsi="Times New Roman" w:cs="Times New Roman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529CFC50" w14:textId="77777777" w:rsidR="005C1545" w:rsidRDefault="005C1545" w:rsidP="002B274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Palatino Linotype"/>
          <w:b/>
          <w:bCs/>
          <w:color w:val="000000"/>
          <w:lang w:eastAsia="en-US"/>
        </w:rPr>
        <w:sectPr w:rsidR="005C1545" w:rsidSect="00C721E5">
          <w:pgSz w:w="11909" w:h="16834"/>
          <w:pgMar w:top="1418" w:right="1418" w:bottom="1418" w:left="1134" w:header="1021" w:footer="1020" w:gutter="0"/>
          <w:pgNumType w:fmt="upperRoman"/>
          <w:cols w:space="720"/>
          <w:noEndnote/>
          <w:docGrid w:linePitch="326"/>
        </w:sectPr>
      </w:pPr>
    </w:p>
    <w:p w14:paraId="6B88722F" w14:textId="77777777" w:rsidR="003C2387" w:rsidRPr="007147DA" w:rsidRDefault="003C2387" w:rsidP="00EE1FD6">
      <w:pPr>
        <w:pStyle w:val="a6"/>
        <w:pBdr>
          <w:bottom w:val="single" w:sz="4" w:space="1" w:color="auto"/>
        </w:pBdr>
        <w:spacing w:before="0"/>
        <w:rPr>
          <w:rFonts w:ascii="Times New Roman" w:hAnsi="Times New Roman"/>
          <w:sz w:val="24"/>
          <w:szCs w:val="24"/>
        </w:rPr>
      </w:pPr>
      <w:r w:rsidRPr="007147DA">
        <w:rPr>
          <w:rFonts w:ascii="Times New Roman" w:hAnsi="Times New Roman"/>
          <w:sz w:val="24"/>
          <w:szCs w:val="24"/>
        </w:rPr>
        <w:lastRenderedPageBreak/>
        <w:t>НАЦИОНАЛЬНЫ</w:t>
      </w:r>
      <w:r w:rsidR="00D54EC7" w:rsidRPr="007147DA">
        <w:rPr>
          <w:rFonts w:ascii="Times New Roman" w:hAnsi="Times New Roman"/>
          <w:sz w:val="24"/>
          <w:szCs w:val="24"/>
        </w:rPr>
        <w:t>Й СТАНДАРТ РЕСПУБЛИКИ КАЗАХСТАН</w:t>
      </w:r>
    </w:p>
    <w:p w14:paraId="6C916F34" w14:textId="77777777" w:rsidR="00922919" w:rsidRPr="007147DA" w:rsidRDefault="00922919" w:rsidP="003C2387">
      <w:pPr>
        <w:widowControl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2642118" w14:textId="77777777" w:rsidR="00996E61" w:rsidRPr="007147DA" w:rsidRDefault="00907F77" w:rsidP="00734A9D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</w:rPr>
      </w:pPr>
      <w:bookmarkStart w:id="0" w:name="_Hlk134631191"/>
      <w:r w:rsidRPr="007147DA">
        <w:rPr>
          <w:rFonts w:ascii="Times New Roman" w:hAnsi="Times New Roman"/>
          <w:b/>
          <w:bCs/>
          <w:color w:val="000000"/>
        </w:rPr>
        <w:t>Т</w:t>
      </w:r>
      <w:r w:rsidR="002E18A1" w:rsidRPr="007147DA">
        <w:rPr>
          <w:rFonts w:ascii="Times New Roman" w:hAnsi="Times New Roman"/>
          <w:b/>
          <w:bCs/>
          <w:color w:val="000000"/>
        </w:rPr>
        <w:t>ребования к финансовым организациям по предоставлению услуг лицам с ограниченными возможностями</w:t>
      </w:r>
    </w:p>
    <w:bookmarkEnd w:id="0"/>
    <w:p w14:paraId="76564B4A" w14:textId="77777777" w:rsidR="00907F77" w:rsidRPr="007147DA" w:rsidRDefault="00907F77" w:rsidP="00734A9D">
      <w:pPr>
        <w:widowControl/>
        <w:pBdr>
          <w:bottom w:val="single" w:sz="4" w:space="1" w:color="auto"/>
        </w:pBdr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kk-KZ"/>
        </w:rPr>
      </w:pPr>
    </w:p>
    <w:p w14:paraId="67935136" w14:textId="77777777" w:rsidR="003C2387" w:rsidRPr="007147DA" w:rsidRDefault="003C2387" w:rsidP="00CB5208">
      <w:pPr>
        <w:jc w:val="right"/>
        <w:rPr>
          <w:rFonts w:ascii="Times New Roman" w:eastAsia="SimSun" w:hAnsi="Times New Roman" w:cs="Times New Roman"/>
          <w:b/>
          <w:bCs/>
        </w:rPr>
      </w:pPr>
      <w:r w:rsidRPr="007147DA">
        <w:rPr>
          <w:rFonts w:ascii="Times New Roman" w:eastAsia="SimSun" w:hAnsi="Times New Roman" w:cs="Times New Roman"/>
          <w:b/>
          <w:bCs/>
        </w:rPr>
        <w:t>Дата введения</w:t>
      </w:r>
      <w:r w:rsidR="00CB5208" w:rsidRPr="007147DA">
        <w:rPr>
          <w:rFonts w:ascii="Times New Roman" w:eastAsia="SimSun" w:hAnsi="Times New Roman" w:cs="Times New Roman"/>
          <w:b/>
          <w:bCs/>
        </w:rPr>
        <w:t>______________</w:t>
      </w:r>
    </w:p>
    <w:p w14:paraId="199F8439" w14:textId="77777777" w:rsidR="003C2387" w:rsidRPr="007147DA" w:rsidRDefault="003C2387" w:rsidP="00CB5208">
      <w:pPr>
        <w:pStyle w:val="Style14"/>
        <w:widowControl/>
        <w:rPr>
          <w:rStyle w:val="FontStyle48"/>
          <w:rFonts w:ascii="Times New Roman" w:hAnsi="Times New Roman" w:cs="Times New Roman"/>
          <w:b w:val="0"/>
          <w:sz w:val="20"/>
          <w:szCs w:val="20"/>
          <w:lang w:eastAsia="en-US"/>
        </w:rPr>
      </w:pPr>
    </w:p>
    <w:p w14:paraId="17A03F00" w14:textId="77777777" w:rsidR="004A4551" w:rsidRPr="007147DA" w:rsidRDefault="004A4551" w:rsidP="00055DEF">
      <w:pPr>
        <w:pStyle w:val="Style14"/>
        <w:widowControl/>
        <w:ind w:firstLine="567"/>
        <w:rPr>
          <w:rStyle w:val="FontStyle47"/>
          <w:rFonts w:ascii="Times New Roman" w:hAnsi="Times New Roman" w:cs="Times New Roman"/>
          <w:sz w:val="24"/>
          <w:szCs w:val="24"/>
          <w:lang w:eastAsia="en-US"/>
        </w:rPr>
      </w:pPr>
      <w:r w:rsidRPr="007147DA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 xml:space="preserve">1 </w:t>
      </w:r>
      <w:r w:rsidR="00CC3760" w:rsidRPr="007147DA">
        <w:rPr>
          <w:rStyle w:val="FontStyle47"/>
          <w:rFonts w:ascii="Times New Roman" w:hAnsi="Times New Roman" w:cs="Times New Roman"/>
          <w:sz w:val="24"/>
          <w:szCs w:val="24"/>
          <w:lang w:eastAsia="en-US"/>
        </w:rPr>
        <w:t>Область применения</w:t>
      </w:r>
    </w:p>
    <w:p w14:paraId="799D90A1" w14:textId="77777777" w:rsidR="00D63B66" w:rsidRPr="007147DA" w:rsidRDefault="00D63B66" w:rsidP="00055DEF">
      <w:pPr>
        <w:pStyle w:val="Style29"/>
        <w:widowControl/>
        <w:ind w:firstLine="567"/>
        <w:jc w:val="both"/>
        <w:rPr>
          <w:rStyle w:val="FontStyle47"/>
          <w:rFonts w:ascii="Times New Roman" w:hAnsi="Times New Roman" w:cs="Times New Roman"/>
          <w:sz w:val="20"/>
          <w:szCs w:val="20"/>
          <w:lang w:eastAsia="en-US"/>
        </w:rPr>
      </w:pPr>
    </w:p>
    <w:p w14:paraId="2CC26215" w14:textId="77777777" w:rsidR="001149EE" w:rsidRDefault="001149EE" w:rsidP="001149EE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D606F7">
        <w:rPr>
          <w:rFonts w:ascii="Times New Roman" w:hAnsi="Times New Roman" w:cs="Times New Roman"/>
          <w:color w:val="000000"/>
        </w:rPr>
        <w:t xml:space="preserve">Настоящий стандарт устанавливает общие требования к доступности объектов 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отделени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й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банков второго уровня, организаци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й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 осуществляющи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х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отдельные виды банковских операций, организаци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й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, осуществляющи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х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микрофинансовую деятельность и страховы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х</w:t>
      </w:r>
      <w:r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организаци</w:t>
      </w:r>
      <w:r w:rsidR="0063739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й (далее – финансовые организации)</w:t>
      </w:r>
      <w:r w:rsidR="00D606F7"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D606F7" w:rsidRPr="00DD573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по предоставлению услуг</w:t>
      </w:r>
      <w:r w:rsidR="00D606F7" w:rsidRPr="00895071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D606F7"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лиц с инвалидностью </w:t>
      </w:r>
      <w:r w:rsidR="00D606F7" w:rsidRPr="00DD573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(далее — ЛСИ)</w:t>
      </w:r>
      <w:r w:rsidR="00D606F7" w:rsidRP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</w:t>
      </w:r>
      <w:r w:rsidR="00D606F7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</w:t>
      </w:r>
      <w:r w:rsidR="00D606F7" w:rsidRPr="00DD573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других маломобильных групп населения (далее — МГН) </w:t>
      </w:r>
      <w:r w:rsidR="00D606F7" w:rsidRPr="007147DA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с учетом положений [1]</w:t>
      </w:r>
      <w:r w:rsidR="00D606F7" w:rsidRPr="00DD573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  <w:r w:rsidR="00DD5736" w:rsidRPr="00DD5736"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>
        <w:rPr>
          <w:rStyle w:val="FontStyle50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 </w:t>
      </w:r>
    </w:p>
    <w:p w14:paraId="38398131" w14:textId="77777777" w:rsidR="00DD5736" w:rsidRDefault="001149EE" w:rsidP="001149EE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</w:rPr>
      </w:pPr>
      <w:r w:rsidRPr="00DD5736">
        <w:rPr>
          <w:rFonts w:ascii="Times New Roman" w:hAnsi="Times New Roman" w:cs="Times New Roman"/>
          <w:color w:val="000000"/>
        </w:rPr>
        <w:t xml:space="preserve">Настоящий стандарт предназначен для </w:t>
      </w:r>
      <w:r w:rsidR="00DD5736" w:rsidRPr="00DD5736">
        <w:rPr>
          <w:rFonts w:ascii="Times New Roman" w:hAnsi="Times New Roman" w:cs="Times New Roman"/>
          <w:color w:val="000000"/>
        </w:rPr>
        <w:t>адаптации</w:t>
      </w:r>
      <w:r w:rsidRPr="00DD5736">
        <w:rPr>
          <w:rFonts w:ascii="Times New Roman" w:hAnsi="Times New Roman" w:cs="Times New Roman"/>
          <w:color w:val="000000"/>
        </w:rPr>
        <w:t xml:space="preserve"> </w:t>
      </w:r>
      <w:r w:rsidR="00DD5736" w:rsidRPr="00DD5736">
        <w:rPr>
          <w:rFonts w:ascii="Times New Roman" w:hAnsi="Times New Roman" w:cs="Times New Roman"/>
          <w:color w:val="000000"/>
        </w:rPr>
        <w:t>зданий и помещений финансовых организаций</w:t>
      </w:r>
      <w:r w:rsidR="00DD5736">
        <w:rPr>
          <w:rFonts w:ascii="Times New Roman" w:hAnsi="Times New Roman" w:cs="Times New Roman"/>
          <w:color w:val="000000"/>
        </w:rPr>
        <w:t xml:space="preserve"> </w:t>
      </w:r>
      <w:r w:rsidR="00DD5736" w:rsidRPr="00DD5736">
        <w:rPr>
          <w:rFonts w:ascii="Times New Roman" w:hAnsi="Times New Roman" w:cs="Times New Roman"/>
          <w:color w:val="000000"/>
        </w:rPr>
        <w:t>(в том числе находящихся в аренде) и</w:t>
      </w:r>
      <w:r w:rsidRPr="00DD5736">
        <w:rPr>
          <w:rFonts w:ascii="Times New Roman" w:hAnsi="Times New Roman" w:cs="Times New Roman"/>
          <w:color w:val="000000"/>
        </w:rPr>
        <w:t xml:space="preserve"> приведени</w:t>
      </w:r>
      <w:r w:rsidR="00DD5736" w:rsidRPr="00DD5736">
        <w:rPr>
          <w:rFonts w:ascii="Times New Roman" w:hAnsi="Times New Roman" w:cs="Times New Roman"/>
          <w:color w:val="000000"/>
        </w:rPr>
        <w:t>я</w:t>
      </w:r>
      <w:r w:rsidRPr="00DD5736">
        <w:rPr>
          <w:rFonts w:ascii="Times New Roman" w:hAnsi="Times New Roman" w:cs="Times New Roman"/>
          <w:color w:val="000000"/>
        </w:rPr>
        <w:t xml:space="preserve"> их к необходимому уровню доступности, а также </w:t>
      </w:r>
      <w:r w:rsidR="003E4D94">
        <w:rPr>
          <w:rFonts w:ascii="Times New Roman" w:hAnsi="Times New Roman" w:cs="Times New Roman"/>
          <w:color w:val="000000"/>
        </w:rPr>
        <w:t xml:space="preserve">для </w:t>
      </w:r>
      <w:r w:rsidRPr="00DD5736">
        <w:rPr>
          <w:rFonts w:ascii="Times New Roman" w:hAnsi="Times New Roman" w:cs="Times New Roman"/>
          <w:color w:val="000000"/>
        </w:rPr>
        <w:t>решени</w:t>
      </w:r>
      <w:r w:rsidR="003E4D94">
        <w:rPr>
          <w:rFonts w:ascii="Times New Roman" w:hAnsi="Times New Roman" w:cs="Times New Roman"/>
          <w:color w:val="000000"/>
        </w:rPr>
        <w:t>я</w:t>
      </w:r>
      <w:r w:rsidRPr="00DD5736">
        <w:rPr>
          <w:rFonts w:ascii="Times New Roman" w:hAnsi="Times New Roman" w:cs="Times New Roman"/>
          <w:color w:val="000000"/>
        </w:rPr>
        <w:t xml:space="preserve"> иных задач, с целью</w:t>
      </w:r>
      <w:r w:rsidR="00DD5736" w:rsidRPr="00DD5736">
        <w:rPr>
          <w:rFonts w:ascii="Times New Roman" w:hAnsi="Times New Roman" w:cs="Times New Roman"/>
          <w:color w:val="000000"/>
        </w:rPr>
        <w:t xml:space="preserve"> </w:t>
      </w:r>
      <w:r w:rsidRPr="00DD5736">
        <w:rPr>
          <w:rFonts w:ascii="Times New Roman" w:hAnsi="Times New Roman" w:cs="Times New Roman"/>
          <w:color w:val="000000"/>
        </w:rPr>
        <w:t xml:space="preserve">обеспечения для </w:t>
      </w:r>
      <w:r w:rsidR="00DD5736" w:rsidRPr="00DD5736">
        <w:rPr>
          <w:rFonts w:ascii="Times New Roman" w:hAnsi="Times New Roman" w:cs="Times New Roman"/>
          <w:color w:val="000000"/>
        </w:rPr>
        <w:t>ЛСИ и</w:t>
      </w:r>
      <w:r w:rsidRPr="00DD5736">
        <w:rPr>
          <w:rFonts w:ascii="Times New Roman" w:hAnsi="Times New Roman" w:cs="Times New Roman"/>
          <w:color w:val="000000"/>
        </w:rPr>
        <w:t xml:space="preserve"> МГН равных условий жизнедеятельности с другими гражданами</w:t>
      </w:r>
      <w:r w:rsidR="00DD5736" w:rsidRPr="00DD5736">
        <w:rPr>
          <w:rFonts w:ascii="Times New Roman" w:hAnsi="Times New Roman" w:cs="Times New Roman"/>
          <w:color w:val="000000"/>
        </w:rPr>
        <w:t>.</w:t>
      </w:r>
    </w:p>
    <w:p w14:paraId="111E0C2C" w14:textId="77777777" w:rsidR="004522D4" w:rsidRPr="004522D4" w:rsidRDefault="004522D4" w:rsidP="001149EE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4522D4">
        <w:rPr>
          <w:rFonts w:ascii="Times New Roman" w:hAnsi="Times New Roman" w:cs="Times New Roman"/>
          <w:color w:val="000000"/>
          <w:lang w:val="ru" w:eastAsia="en-US"/>
        </w:rPr>
        <w:t xml:space="preserve">Настоящий стандарт устанавливает требования к персоналу, осуществляющему непосредственное взаимодействие с </w:t>
      </w:r>
      <w:bookmarkStart w:id="1" w:name="_Hlk137817712"/>
      <w:r w:rsidRPr="004522D4">
        <w:rPr>
          <w:rFonts w:ascii="Times New Roman" w:hAnsi="Times New Roman" w:cs="Times New Roman"/>
          <w:color w:val="000000"/>
          <w:lang w:val="ru" w:eastAsia="en-US"/>
        </w:rPr>
        <w:t>ЛСИ и МГН</w:t>
      </w:r>
      <w:bookmarkEnd w:id="1"/>
      <w:r w:rsidRPr="004522D4">
        <w:rPr>
          <w:rFonts w:ascii="Times New Roman" w:hAnsi="Times New Roman" w:cs="Times New Roman"/>
          <w:color w:val="000000"/>
          <w:lang w:val="ru" w:eastAsia="en-US"/>
        </w:rPr>
        <w:t>, алгоритм их действий при контакте с ними, а также вопросы обучения и повышение компетенции</w:t>
      </w:r>
      <w:r w:rsidR="00205599">
        <w:rPr>
          <w:rFonts w:ascii="Times New Roman" w:hAnsi="Times New Roman" w:cs="Times New Roman"/>
          <w:color w:val="000000"/>
          <w:lang w:val="ru" w:eastAsia="en-US"/>
        </w:rPr>
        <w:t xml:space="preserve"> персонала при работе ЛСИ</w:t>
      </w:r>
      <w:r w:rsidR="00205599" w:rsidRPr="004522D4">
        <w:rPr>
          <w:rFonts w:ascii="Times New Roman" w:hAnsi="Times New Roman" w:cs="Times New Roman"/>
          <w:color w:val="000000"/>
          <w:lang w:val="ru" w:eastAsia="en-US"/>
        </w:rPr>
        <w:t xml:space="preserve"> и МГН</w:t>
      </w:r>
      <w:r w:rsidRPr="004522D4">
        <w:rPr>
          <w:rFonts w:ascii="Times New Roman" w:hAnsi="Times New Roman" w:cs="Times New Roman"/>
          <w:color w:val="000000"/>
          <w:lang w:val="ru" w:eastAsia="en-US"/>
        </w:rPr>
        <w:t>.</w:t>
      </w:r>
    </w:p>
    <w:p w14:paraId="48C59F84" w14:textId="77777777" w:rsidR="00DD5736" w:rsidRPr="00DD5736" w:rsidRDefault="00DD5736" w:rsidP="001149EE">
      <w:pPr>
        <w:pStyle w:val="Style19"/>
        <w:widowControl/>
        <w:ind w:firstLine="567"/>
        <w:jc w:val="both"/>
        <w:rPr>
          <w:rFonts w:ascii="Times New Roman" w:hAnsi="Times New Roman" w:cs="Times New Roman"/>
          <w:color w:val="000000"/>
        </w:rPr>
      </w:pPr>
    </w:p>
    <w:p w14:paraId="6085793F" w14:textId="77777777" w:rsidR="00C7698E" w:rsidRPr="007147DA" w:rsidRDefault="00C7698E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sz w:val="24"/>
          <w:szCs w:val="24"/>
          <w:lang w:eastAsia="en-US"/>
        </w:rPr>
      </w:pPr>
      <w:r w:rsidRPr="007147DA">
        <w:rPr>
          <w:rStyle w:val="FontStyle50"/>
          <w:rFonts w:ascii="Times New Roman" w:hAnsi="Times New Roman" w:cs="Times New Roman"/>
          <w:b/>
          <w:sz w:val="24"/>
          <w:szCs w:val="24"/>
          <w:lang w:eastAsia="en-US"/>
        </w:rPr>
        <w:t>2 Нормативные ссылки</w:t>
      </w:r>
    </w:p>
    <w:p w14:paraId="7B894E1C" w14:textId="77777777" w:rsidR="00FB0972" w:rsidRPr="009267A6" w:rsidRDefault="00FB0972" w:rsidP="0001479A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b/>
          <w:sz w:val="24"/>
          <w:szCs w:val="24"/>
          <w:lang w:eastAsia="en-US"/>
        </w:rPr>
      </w:pPr>
    </w:p>
    <w:p w14:paraId="5D867B69" w14:textId="77777777" w:rsidR="00AE4A75" w:rsidRPr="007147DA" w:rsidRDefault="00AE4A75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Для применения настоящего стандарта необходимы следующие ссылочные документы по стандартизации:</w:t>
      </w:r>
    </w:p>
    <w:p w14:paraId="0B395313" w14:textId="77777777" w:rsidR="003606E4" w:rsidRPr="007147DA" w:rsidRDefault="003606E4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СТ РК 1412-2017 Технические средства регулирования дорожного движения.  Правила применения.</w:t>
      </w:r>
    </w:p>
    <w:p w14:paraId="3134B0E8" w14:textId="77777777" w:rsidR="005960C6" w:rsidRPr="005960C6" w:rsidRDefault="005960C6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  <w:t xml:space="preserve">СТ РК 2191-2012 </w:t>
      </w:r>
      <w:r w:rsidRPr="005960C6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Информационные технологии. Доступность интернет-ресурса для людей с ограниченными возможностями</w:t>
      </w:r>
      <w:r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  <w:t>.</w:t>
      </w:r>
    </w:p>
    <w:p w14:paraId="4D73862D" w14:textId="77777777" w:rsidR="00AE4A75" w:rsidRPr="00667F1A" w:rsidRDefault="00AE4A75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</w:pPr>
      <w:r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СТ РК 2994-2017 Интернет-ресурсы. Требования доступности для инвалидов по зрению.</w:t>
      </w:r>
      <w:r w:rsidR="00806F51" w:rsidRPr="007147DA">
        <w:t xml:space="preserve"> </w:t>
      </w:r>
      <w:r w:rsidR="00806F51"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Графические символы информационные символы в общественных местах</w:t>
      </w:r>
      <w:r w:rsidR="00667F1A"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  <w:t>.</w:t>
      </w:r>
    </w:p>
    <w:p w14:paraId="63EF5AA4" w14:textId="77777777" w:rsidR="00806F51" w:rsidRPr="007147DA" w:rsidRDefault="00AE4A75" w:rsidP="00806F51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СТ РК ГОСТ Р 52131-2006 Средства отображения информации знаковые для инвалидов. Технические требования.</w:t>
      </w:r>
    </w:p>
    <w:p w14:paraId="70752DCD" w14:textId="77777777" w:rsidR="00EE05B9" w:rsidRPr="00EE05B9" w:rsidRDefault="00EE05B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</w:pPr>
      <w:r w:rsidRPr="00EE05B9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ГОСТ 12.4.026-2015</w:t>
      </w:r>
      <w:r>
        <w:rPr>
          <w:rStyle w:val="FontStyle50"/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Pr="00EE05B9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испытаний.</w:t>
      </w:r>
    </w:p>
    <w:p w14:paraId="5A6B04B6" w14:textId="77777777" w:rsidR="00AE4A75" w:rsidRDefault="00AE4A75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  <w:r w:rsidRPr="007147DA">
        <w:rPr>
          <w:rStyle w:val="FontStyle50"/>
          <w:rFonts w:ascii="Times New Roman" w:hAnsi="Times New Roman" w:cs="Times New Roman"/>
          <w:sz w:val="24"/>
          <w:szCs w:val="24"/>
          <w:lang w:eastAsia="en-US"/>
        </w:rPr>
        <w:t>ГОСТ 21786-76 Система «человек-машина». Сигнализаторы звуковых неречевых сообщений.</w:t>
      </w:r>
    </w:p>
    <w:p w14:paraId="56A0A20B" w14:textId="77777777" w:rsidR="00DB2DCD" w:rsidRDefault="00DB2DCD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6B75575C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0FA55CAF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55E16D94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4435B5F6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5B92671F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1A8AF86A" w14:textId="77777777" w:rsidR="00726D89" w:rsidRDefault="00726D89" w:rsidP="00AE4A75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4"/>
          <w:szCs w:val="24"/>
          <w:lang w:eastAsia="en-US"/>
        </w:rPr>
      </w:pPr>
    </w:p>
    <w:p w14:paraId="6068C06A" w14:textId="77777777" w:rsidR="00DB2DCD" w:rsidRDefault="00DB2DCD" w:rsidP="00DB2DCD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</w:pPr>
    </w:p>
    <w:p w14:paraId="2DAA8E68" w14:textId="77777777" w:rsidR="00DB2DCD" w:rsidRDefault="00DB2DCD" w:rsidP="00DB2DCD">
      <w:pPr>
        <w:pStyle w:val="Style19"/>
        <w:widowControl/>
        <w:pBdr>
          <w:top w:val="single" w:sz="4" w:space="1" w:color="auto"/>
        </w:pBdr>
        <w:ind w:firstLine="567"/>
        <w:jc w:val="both"/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</w:pPr>
      <w:r w:rsidRPr="00AA019C"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>Проект,</w:t>
      </w:r>
      <w:r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 xml:space="preserve"> </w:t>
      </w:r>
      <w:r w:rsidRPr="00AA019C"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>ре</w:t>
      </w:r>
      <w:r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>да</w:t>
      </w:r>
      <w:r w:rsidRPr="00AA019C"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>кция</w:t>
      </w:r>
      <w:r>
        <w:rPr>
          <w:rStyle w:val="FontStyle50"/>
          <w:rFonts w:ascii="Times New Roman" w:hAnsi="Times New Roman" w:cs="Times New Roman"/>
          <w:i/>
          <w:sz w:val="24"/>
          <w:szCs w:val="24"/>
          <w:lang w:val="kk-KZ" w:eastAsia="en-US"/>
        </w:rPr>
        <w:t xml:space="preserve"> 1</w:t>
      </w:r>
    </w:p>
    <w:p w14:paraId="0325F4D7" w14:textId="77777777" w:rsidR="00806F51" w:rsidRDefault="00DB2DCD" w:rsidP="00806F51">
      <w:pPr>
        <w:pStyle w:val="Style19"/>
        <w:widowControl/>
        <w:ind w:firstLine="567"/>
        <w:jc w:val="both"/>
        <w:rPr>
          <w:rStyle w:val="FontStyle50"/>
          <w:rFonts w:ascii="Times New Roman" w:hAnsi="Times New Roman" w:cs="Times New Roman"/>
          <w:sz w:val="20"/>
          <w:szCs w:val="20"/>
          <w:lang w:eastAsia="en-US"/>
        </w:rPr>
      </w:pPr>
      <w:r>
        <w:rPr>
          <w:rStyle w:val="FontStyle50"/>
          <w:rFonts w:ascii="Times New Roman" w:hAnsi="Times New Roman" w:cs="Times New Roman"/>
          <w:sz w:val="20"/>
          <w:szCs w:val="20"/>
          <w:lang w:eastAsia="en-US"/>
        </w:rPr>
        <w:br w:type="page"/>
      </w:r>
      <w:r w:rsidR="00F71A13" w:rsidRPr="007147DA">
        <w:rPr>
          <w:rStyle w:val="FontStyle50"/>
          <w:rFonts w:ascii="Times New Roman" w:hAnsi="Times New Roman" w:cs="Times New Roman"/>
          <w:sz w:val="20"/>
          <w:szCs w:val="20"/>
          <w:lang w:eastAsia="en-US"/>
        </w:rPr>
        <w:lastRenderedPageBreak/>
        <w:t>Примечание – 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  <w:bookmarkStart w:id="2" w:name="_Toc253501427"/>
    </w:p>
    <w:p w14:paraId="622E9367" w14:textId="77777777" w:rsidR="00720EB8" w:rsidRDefault="00720EB8" w:rsidP="00806F5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  <w:bCs/>
        </w:rPr>
      </w:pPr>
    </w:p>
    <w:p w14:paraId="2FD9B235" w14:textId="77777777" w:rsidR="00AE4A75" w:rsidRPr="007147DA" w:rsidRDefault="00AE4A75" w:rsidP="00806F51">
      <w:pPr>
        <w:pStyle w:val="Style19"/>
        <w:widowControl/>
        <w:ind w:firstLine="567"/>
        <w:jc w:val="both"/>
        <w:rPr>
          <w:rFonts w:ascii="Times New Roman" w:hAnsi="Times New Roman" w:cs="Times New Roman"/>
          <w:b/>
          <w:bCs/>
        </w:rPr>
      </w:pPr>
      <w:r w:rsidRPr="007147DA">
        <w:rPr>
          <w:rFonts w:ascii="Times New Roman" w:hAnsi="Times New Roman" w:cs="Times New Roman"/>
          <w:b/>
          <w:bCs/>
        </w:rPr>
        <w:t>3 Термины и определения</w:t>
      </w:r>
      <w:bookmarkEnd w:id="2"/>
    </w:p>
    <w:p w14:paraId="4D96794A" w14:textId="77777777" w:rsidR="00AE4A75" w:rsidRPr="007147DA" w:rsidRDefault="00AE4A75" w:rsidP="00AE4A75">
      <w:pPr>
        <w:widowControl/>
        <w:autoSpaceDE/>
        <w:autoSpaceDN/>
        <w:adjustRightInd/>
        <w:ind w:firstLine="567"/>
        <w:rPr>
          <w:rFonts w:ascii="Times New Roman" w:hAnsi="Times New Roman" w:cs="Times New Roman"/>
        </w:rPr>
      </w:pPr>
    </w:p>
    <w:p w14:paraId="20B7E427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 xml:space="preserve">В настоящем стандарте применяются термины по [1], [2], [3], </w:t>
      </w:r>
      <w:r w:rsidRPr="005951B8">
        <w:rPr>
          <w:rFonts w:ascii="Times New Roman" w:hAnsi="Times New Roman" w:cs="Times New Roman"/>
          <w:lang w:val="kk-KZ"/>
        </w:rPr>
        <w:t>СТ РК ГОСТ Р 52131</w:t>
      </w:r>
      <w:r w:rsidRPr="005951B8">
        <w:rPr>
          <w:rFonts w:ascii="Times New Roman" w:hAnsi="Times New Roman" w:cs="Times New Roman"/>
        </w:rPr>
        <w:t>, а также следующие термины с соответствующими определениями:</w:t>
      </w:r>
    </w:p>
    <w:p w14:paraId="49B85E98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 xml:space="preserve">3.1 </w:t>
      </w:r>
      <w:r w:rsidRPr="005951B8">
        <w:rPr>
          <w:rFonts w:ascii="Times New Roman" w:hAnsi="Times New Roman" w:cs="Times New Roman"/>
          <w:b/>
        </w:rPr>
        <w:t xml:space="preserve">Лицо с инвалидностью (ЛСИ): </w:t>
      </w:r>
      <w:r w:rsidRPr="005951B8">
        <w:rPr>
          <w:rFonts w:ascii="Times New Roman" w:hAnsi="Times New Roman" w:cs="Times New Roman"/>
        </w:rPr>
        <w:t>Лицо, имеющее нарушение здоровья со стойким расстройством функций организма, обусловленное заболеваниями, увечьями (ранениями, травмами, контузиями), их последствиями, нарушениями, которое приводит к ограничению жизнедеятельности и необходимости его социальной защиты.</w:t>
      </w:r>
    </w:p>
    <w:p w14:paraId="4111D06D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  <w:bCs/>
        </w:rPr>
        <w:t>3.2</w:t>
      </w:r>
      <w:r w:rsidRPr="005951B8">
        <w:rPr>
          <w:rFonts w:ascii="Times New Roman" w:hAnsi="Times New Roman" w:cs="Times New Roman"/>
          <w:b/>
          <w:bCs/>
        </w:rPr>
        <w:t xml:space="preserve"> Маломобильные группы населения (МГН): </w:t>
      </w:r>
      <w:r w:rsidRPr="005951B8">
        <w:rPr>
          <w:rFonts w:ascii="Times New Roman" w:hAnsi="Times New Roman" w:cs="Times New Roman"/>
        </w:rPr>
        <w:t>Люди, испытывающие затруднения при</w:t>
      </w:r>
      <w:r w:rsidRPr="005951B8">
        <w:rPr>
          <w:rFonts w:ascii="Times New Roman" w:hAnsi="Times New Roman" w:cs="Times New Roman"/>
          <w:lang w:val="kk-KZ"/>
        </w:rPr>
        <w:t xml:space="preserve"> </w:t>
      </w:r>
      <w:r w:rsidRPr="005951B8">
        <w:rPr>
          <w:rFonts w:ascii="Times New Roman" w:hAnsi="Times New Roman" w:cs="Times New Roman"/>
        </w:rPr>
        <w:t>самостоятельном передвижении, получении услуги, необходимой информации или при ориентировании в пространстве. К маломобильным группам населения здесь отнесены инвалиды, люди с временным нарушением здоровья, беременные, люди старших возрастов, люди с детскими колясками и т.п.</w:t>
      </w:r>
    </w:p>
    <w:p w14:paraId="6375ABF4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</w:t>
      </w:r>
      <w:r w:rsidRPr="005951B8">
        <w:rPr>
          <w:rFonts w:ascii="Times New Roman" w:hAnsi="Times New Roman" w:cs="Times New Roman"/>
          <w:lang w:val="kk-KZ"/>
        </w:rPr>
        <w:t>4</w:t>
      </w:r>
      <w:r w:rsidRPr="005951B8">
        <w:rPr>
          <w:rFonts w:ascii="Times New Roman" w:hAnsi="Times New Roman" w:cs="Times New Roman"/>
          <w:b/>
        </w:rPr>
        <w:t xml:space="preserve"> Тактильные наземные указатели: </w:t>
      </w:r>
      <w:r w:rsidRPr="005951B8">
        <w:rPr>
          <w:rFonts w:ascii="Times New Roman" w:hAnsi="Times New Roman" w:cs="Times New Roman"/>
          <w:bCs/>
        </w:rPr>
        <w:t>С</w:t>
      </w:r>
      <w:r w:rsidRPr="005951B8">
        <w:rPr>
          <w:rFonts w:ascii="Times New Roman" w:hAnsi="Times New Roman" w:cs="Times New Roman"/>
        </w:rPr>
        <w:t xml:space="preserve">редство отображения информации, представляющее собой рельефную полосу желтого цвета, позволяющая инвалидам по зрению ориентироваться в пространстве путем осязания подошвами обуви, тростью или используя остаточное зрение. Разделяются по типам на дорожные и напольные, а также на предупреждающие и направляющие. </w:t>
      </w:r>
    </w:p>
    <w:p w14:paraId="34529EFC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 xml:space="preserve">3.5 </w:t>
      </w:r>
      <w:r w:rsidRPr="005951B8">
        <w:rPr>
          <w:rFonts w:ascii="Times New Roman" w:hAnsi="Times New Roman" w:cs="Times New Roman"/>
          <w:b/>
          <w:bCs/>
        </w:rPr>
        <w:t>Пандус:</w:t>
      </w:r>
      <w:r w:rsidRPr="005951B8">
        <w:rPr>
          <w:rFonts w:ascii="Times New Roman" w:hAnsi="Times New Roman" w:cs="Times New Roman"/>
        </w:rPr>
        <w:t xml:space="preserve"> Сооружение, имеющее сплошную наклонную по направлению движения поверхности, предназначенное для перемещения с одного уровня горизонтальной поверхности пути на другой, в том числе на кресле-коляске.</w:t>
      </w:r>
    </w:p>
    <w:p w14:paraId="60AA003D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3.6</w:t>
      </w:r>
      <w:r w:rsidRPr="005951B8">
        <w:rPr>
          <w:rFonts w:ascii="Times New Roman" w:hAnsi="Times New Roman" w:cs="Times New Roman"/>
          <w:b/>
        </w:rPr>
        <w:t xml:space="preserve"> Поручень</w:t>
      </w:r>
      <w:r w:rsidRPr="005951B8">
        <w:rPr>
          <w:rFonts w:ascii="Times New Roman" w:hAnsi="Times New Roman" w:cs="Times New Roman"/>
        </w:rPr>
        <w:t>: Компонент лестницы или пандуса, который задает направление и обеспечивает поддержку на уровне рук при движении.</w:t>
      </w:r>
    </w:p>
    <w:p w14:paraId="74D80411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</w:t>
      </w:r>
      <w:r w:rsidRPr="005951B8">
        <w:rPr>
          <w:rFonts w:ascii="Times New Roman" w:hAnsi="Times New Roman" w:cs="Times New Roman"/>
          <w:lang w:val="kk-KZ"/>
        </w:rPr>
        <w:t>7</w:t>
      </w:r>
      <w:r w:rsidRPr="005951B8">
        <w:rPr>
          <w:rFonts w:ascii="Times New Roman" w:hAnsi="Times New Roman" w:cs="Times New Roman"/>
          <w:b/>
        </w:rPr>
        <w:t xml:space="preserve"> Звуковые устройства и средства информации: </w:t>
      </w:r>
      <w:r w:rsidRPr="005951B8">
        <w:rPr>
          <w:rFonts w:ascii="Times New Roman" w:hAnsi="Times New Roman" w:cs="Times New Roman"/>
          <w:bCs/>
        </w:rPr>
        <w:t>З</w:t>
      </w:r>
      <w:r w:rsidRPr="005951B8">
        <w:rPr>
          <w:rFonts w:ascii="Times New Roman" w:hAnsi="Times New Roman" w:cs="Times New Roman"/>
        </w:rPr>
        <w:t>вуковые маяки при входах в здание, возможных пересечениях путей движения, радиотрансляция в зданиях, помещениях финансовых организаций, в лифтовых кабинах для ЛСИ с нарушением зрения.</w:t>
      </w:r>
    </w:p>
    <w:p w14:paraId="1E20ED33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  <w:bCs/>
        </w:rPr>
      </w:pPr>
      <w:r w:rsidRPr="005951B8">
        <w:rPr>
          <w:rFonts w:ascii="Times New Roman" w:hAnsi="Times New Roman" w:cs="Times New Roman"/>
          <w:bCs/>
        </w:rPr>
        <w:t>3.</w:t>
      </w:r>
      <w:r w:rsidRPr="005951B8">
        <w:rPr>
          <w:rFonts w:ascii="Times New Roman" w:hAnsi="Times New Roman" w:cs="Times New Roman"/>
          <w:bCs/>
          <w:lang w:val="kk-KZ"/>
        </w:rPr>
        <w:t>8</w:t>
      </w:r>
      <w:r w:rsidRPr="005951B8">
        <w:rPr>
          <w:rFonts w:ascii="Times New Roman" w:hAnsi="Times New Roman" w:cs="Times New Roman"/>
          <w:b/>
          <w:bCs/>
        </w:rPr>
        <w:t xml:space="preserve"> Звуковые маяки:</w:t>
      </w:r>
      <w:r w:rsidRPr="005951B8">
        <w:rPr>
          <w:rFonts w:ascii="Times New Roman" w:hAnsi="Times New Roman" w:cs="Times New Roman"/>
        </w:rPr>
        <w:t xml:space="preserve"> Устройства, предназначенные для оповещения слабовидящих и слепых людей.</w:t>
      </w:r>
    </w:p>
    <w:p w14:paraId="70387C17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</w:t>
      </w:r>
      <w:r w:rsidRPr="005951B8">
        <w:rPr>
          <w:rFonts w:ascii="Times New Roman" w:hAnsi="Times New Roman" w:cs="Times New Roman"/>
          <w:lang w:val="kk-KZ"/>
        </w:rPr>
        <w:t>9</w:t>
      </w:r>
      <w:r w:rsidRPr="005951B8">
        <w:rPr>
          <w:rFonts w:ascii="Times New Roman" w:hAnsi="Times New Roman" w:cs="Times New Roman"/>
          <w:b/>
        </w:rPr>
        <w:t xml:space="preserve"> Контрастные ступени: </w:t>
      </w:r>
      <w:r w:rsidRPr="005951B8">
        <w:rPr>
          <w:rFonts w:ascii="Times New Roman" w:hAnsi="Times New Roman" w:cs="Times New Roman"/>
        </w:rPr>
        <w:t xml:space="preserve">Выделение контрастным цветом верхней и нижней ступеней (проступи и </w:t>
      </w:r>
      <w:proofErr w:type="spellStart"/>
      <w:r w:rsidRPr="005951B8">
        <w:rPr>
          <w:rFonts w:ascii="Times New Roman" w:hAnsi="Times New Roman" w:cs="Times New Roman"/>
        </w:rPr>
        <w:t>подступенька</w:t>
      </w:r>
      <w:proofErr w:type="spellEnd"/>
      <w:r w:rsidRPr="005951B8">
        <w:rPr>
          <w:rFonts w:ascii="Times New Roman" w:hAnsi="Times New Roman" w:cs="Times New Roman"/>
        </w:rPr>
        <w:t>). Ступени выделяются контрастной полосой (ярко-желтой или белой).</w:t>
      </w:r>
    </w:p>
    <w:p w14:paraId="41FD71E5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3.10</w:t>
      </w:r>
      <w:r w:rsidRPr="005951B8">
        <w:rPr>
          <w:rFonts w:ascii="Times New Roman" w:hAnsi="Times New Roman" w:cs="Times New Roman"/>
          <w:b/>
        </w:rPr>
        <w:t xml:space="preserve"> Шрифт Брайля</w:t>
      </w:r>
      <w:r w:rsidRPr="005951B8">
        <w:rPr>
          <w:rFonts w:ascii="Times New Roman" w:hAnsi="Times New Roman" w:cs="Times New Roman"/>
        </w:rPr>
        <w:t>: Специальный рельефный шрифт для лиц с полной потерей зрения (незрячих) и слабовидящих. Одно из основных средств адаптации среды для данной категории маломобильных лиц.</w:t>
      </w:r>
    </w:p>
    <w:p w14:paraId="33073BA1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</w:rPr>
        <w:t>3.1</w:t>
      </w:r>
      <w:r w:rsidRPr="005951B8">
        <w:rPr>
          <w:rFonts w:ascii="Times New Roman" w:hAnsi="Times New Roman" w:cs="Times New Roman"/>
          <w:lang w:val="kk-KZ"/>
        </w:rPr>
        <w:t>1</w:t>
      </w:r>
      <w:r w:rsidRPr="005951B8">
        <w:rPr>
          <w:rFonts w:ascii="Times New Roman" w:hAnsi="Times New Roman" w:cs="Times New Roman"/>
          <w:b/>
        </w:rPr>
        <w:t xml:space="preserve"> Аппарель</w:t>
      </w:r>
      <w:r w:rsidRPr="005951B8">
        <w:rPr>
          <w:rFonts w:ascii="Times New Roman" w:hAnsi="Times New Roman" w:cs="Times New Roman"/>
        </w:rPr>
        <w:t>: Пологая площадка, насыпь или платформа для подъёма и спуска ЛСИ с нарушением опорно-двигательного аппарата.</w:t>
      </w:r>
    </w:p>
    <w:p w14:paraId="3787565F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  <w:bCs/>
        </w:rPr>
        <w:t>3.1</w:t>
      </w:r>
      <w:r w:rsidRPr="005951B8">
        <w:rPr>
          <w:rFonts w:ascii="Times New Roman" w:hAnsi="Times New Roman" w:cs="Times New Roman"/>
          <w:bCs/>
          <w:lang w:val="kk-KZ"/>
        </w:rPr>
        <w:t>2</w:t>
      </w:r>
      <w:r w:rsidRPr="005951B8">
        <w:rPr>
          <w:rFonts w:ascii="Times New Roman" w:hAnsi="Times New Roman" w:cs="Times New Roman"/>
          <w:b/>
          <w:bCs/>
        </w:rPr>
        <w:t xml:space="preserve"> Благоустройство фронт-офиса/отделения:</w:t>
      </w:r>
      <w:r w:rsidRPr="005951B8">
        <w:rPr>
          <w:rFonts w:ascii="Times New Roman" w:hAnsi="Times New Roman" w:cs="Times New Roman"/>
        </w:rPr>
        <w:t xml:space="preserve"> Комплекс мероприятий, обеспечивающих доступность посетителей из числа ЛСИ и </w:t>
      </w:r>
      <w:proofErr w:type="gramStart"/>
      <w:r w:rsidRPr="005951B8">
        <w:rPr>
          <w:rFonts w:ascii="Times New Roman" w:hAnsi="Times New Roman" w:cs="Times New Roman"/>
        </w:rPr>
        <w:t>МГН</w:t>
      </w:r>
      <w:proofErr w:type="gramEnd"/>
      <w:r w:rsidRPr="005951B8">
        <w:rPr>
          <w:rFonts w:ascii="Times New Roman" w:hAnsi="Times New Roman" w:cs="Times New Roman"/>
        </w:rPr>
        <w:t xml:space="preserve"> и создание условий безбарьерной среды, а также информационное обеспечение посетителей.</w:t>
      </w:r>
    </w:p>
    <w:p w14:paraId="5E094DE8" w14:textId="77777777" w:rsidR="005951B8" w:rsidRPr="005951B8" w:rsidRDefault="005951B8" w:rsidP="005951B8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951B8">
        <w:rPr>
          <w:rFonts w:ascii="Times New Roman" w:hAnsi="Times New Roman" w:cs="Times New Roman"/>
          <w:bCs/>
        </w:rPr>
        <w:t>3.1</w:t>
      </w:r>
      <w:r w:rsidRPr="005951B8">
        <w:rPr>
          <w:rFonts w:ascii="Times New Roman" w:hAnsi="Times New Roman" w:cs="Times New Roman"/>
          <w:bCs/>
          <w:lang w:val="kk-KZ"/>
        </w:rPr>
        <w:t>3</w:t>
      </w:r>
      <w:r w:rsidRPr="005951B8">
        <w:rPr>
          <w:rFonts w:ascii="Times New Roman" w:hAnsi="Times New Roman" w:cs="Times New Roman"/>
          <w:b/>
          <w:bCs/>
        </w:rPr>
        <w:t xml:space="preserve"> Клиент:</w:t>
      </w:r>
      <w:r w:rsidRPr="005951B8">
        <w:rPr>
          <w:rFonts w:ascii="Times New Roman" w:hAnsi="Times New Roman" w:cs="Times New Roman"/>
        </w:rPr>
        <w:t xml:space="preserve"> Приобретатель услуг из числа ЛСИ и МГН.</w:t>
      </w:r>
    </w:p>
    <w:p w14:paraId="25FE9D7E" w14:textId="77777777" w:rsidR="005951B8" w:rsidRDefault="005951B8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33ECA6F1" w14:textId="77777777" w:rsidR="00601499" w:rsidRDefault="00783126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FF0000"/>
          <w:lang w:val="ru" w:eastAsia="en-US"/>
        </w:rPr>
        <w:br w:type="page"/>
      </w:r>
      <w:r w:rsidR="00601499">
        <w:rPr>
          <w:rFonts w:ascii="Times New Roman" w:hAnsi="Times New Roman" w:cs="Times New Roman"/>
          <w:b/>
          <w:bCs/>
          <w:color w:val="000000"/>
          <w:lang w:val="ru" w:eastAsia="en-US"/>
        </w:rPr>
        <w:lastRenderedPageBreak/>
        <w:t>4</w:t>
      </w:r>
      <w:r w:rsidR="007F04EA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</w:t>
      </w:r>
      <w:r w:rsidR="00370768">
        <w:rPr>
          <w:rFonts w:ascii="Times New Roman" w:hAnsi="Times New Roman" w:cs="Times New Roman"/>
          <w:b/>
          <w:bCs/>
          <w:color w:val="000000"/>
          <w:lang w:val="ru" w:eastAsia="en-US"/>
        </w:rPr>
        <w:t>Технические требования</w:t>
      </w:r>
    </w:p>
    <w:p w14:paraId="18CD3FEC" w14:textId="77777777" w:rsidR="00DD3E2E" w:rsidRDefault="00DD3E2E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151A0872" w14:textId="77777777" w:rsidR="00601499" w:rsidRDefault="00057C61" w:rsidP="00601499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>
        <w:rPr>
          <w:rFonts w:ascii="Times New Roman" w:hAnsi="Times New Roman" w:cs="Times New Roman"/>
          <w:b/>
          <w:color w:val="000000"/>
          <w:lang w:val="ru" w:eastAsia="en-US"/>
        </w:rPr>
        <w:t>4.1 Общие требования и положения</w:t>
      </w:r>
    </w:p>
    <w:p w14:paraId="22C2AA60" w14:textId="77777777" w:rsidR="00A21882" w:rsidRPr="00F321DE" w:rsidRDefault="00F321DE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F321DE">
        <w:rPr>
          <w:rFonts w:ascii="Times New Roman" w:hAnsi="Times New Roman" w:cs="Times New Roman"/>
          <w:color w:val="000000"/>
          <w:lang w:val="ru" w:eastAsia="en-US"/>
        </w:rPr>
        <w:t>При посещении финансовых организаций для ЛСИ и МГН должен быть обеспечен беспрепятственный доступ, с учетом физической доступности, безопасности, информативности и комфортности объекта. При этом для ЛСИ и МГН, в том числе передвигающихся на креслах-колясках, и ЛСИ по зрению</w:t>
      </w:r>
      <w:r w:rsidR="00205599">
        <w:rPr>
          <w:rFonts w:ascii="Times New Roman" w:hAnsi="Times New Roman" w:cs="Times New Roman"/>
          <w:color w:val="000000"/>
          <w:lang w:val="ru" w:eastAsia="en-US"/>
        </w:rPr>
        <w:t>.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 xml:space="preserve"> необходимо обеспечивать возможность самостоятельного посещения объекта (входа и перемещения в фи</w:t>
      </w:r>
      <w:r>
        <w:rPr>
          <w:rFonts w:ascii="Times New Roman" w:hAnsi="Times New Roman" w:cs="Times New Roman"/>
          <w:color w:val="000000"/>
          <w:lang w:val="ru" w:eastAsia="en-US"/>
        </w:rPr>
        <w:t>н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>ансовых организациях до мест целевого посещения, выхода из н</w:t>
      </w:r>
      <w:r>
        <w:rPr>
          <w:rFonts w:ascii="Times New Roman" w:hAnsi="Times New Roman" w:cs="Times New Roman"/>
          <w:color w:val="000000"/>
          <w:lang w:val="ru" w:eastAsia="en-US"/>
        </w:rPr>
        <w:t>их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 xml:space="preserve">). На таких объектах ЛСИ и МГН должны иметь возможность </w:t>
      </w:r>
      <w:r w:rsidR="00205599" w:rsidRPr="00F321DE">
        <w:rPr>
          <w:rFonts w:ascii="Times New Roman" w:hAnsi="Times New Roman" w:cs="Times New Roman"/>
          <w:color w:val="000000"/>
          <w:lang w:val="ru" w:eastAsia="en-US"/>
        </w:rPr>
        <w:t>получения необходимых финансовых услуг</w:t>
      </w:r>
      <w:r w:rsidR="00205599">
        <w:rPr>
          <w:rFonts w:ascii="Times New Roman" w:hAnsi="Times New Roman" w:cs="Times New Roman"/>
          <w:color w:val="000000"/>
          <w:lang w:val="ru" w:eastAsia="en-US"/>
        </w:rPr>
        <w:t xml:space="preserve">, а также 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>пользования туалетом (при наличии туалета для посетителей).</w:t>
      </w:r>
    </w:p>
    <w:p w14:paraId="210ED7C1" w14:textId="77777777" w:rsidR="00057C61" w:rsidRDefault="00057C61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057C61">
        <w:rPr>
          <w:rFonts w:ascii="Times New Roman" w:hAnsi="Times New Roman" w:cs="Times New Roman"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color w:val="000000"/>
          <w:lang w:val="ru" w:eastAsia="en-US"/>
        </w:rPr>
        <w:t>1.1</w:t>
      </w:r>
      <w:r w:rsidRPr="00057C6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6E0E70" w:rsidRPr="006E0E70">
        <w:rPr>
          <w:rFonts w:ascii="Times New Roman" w:hAnsi="Times New Roman" w:cs="Times New Roman"/>
          <w:color w:val="000000"/>
          <w:lang w:val="ru" w:eastAsia="en-US"/>
        </w:rPr>
        <w:t>Для беспрепятственного, безопасного и удобного получения финансовых услуг ЛСИ и МГН в финансовых организациях</w:t>
      </w:r>
      <w:r w:rsidR="006E0E70" w:rsidRPr="006E0E70">
        <w:rPr>
          <w:rFonts w:ascii="Times New Roman" w:hAnsi="Times New Roman" w:cs="Times New Roman"/>
          <w:color w:val="000000"/>
          <w:lang w:val="ru" w:eastAsia="en-US"/>
        </w:rPr>
        <w:tab/>
        <w:t xml:space="preserve">должна быть создана безбарьерная архитектурная среда, учитывающая потребности ЛСИ и МГН различных </w:t>
      </w:r>
      <w:r w:rsidR="00F321DE" w:rsidRPr="006E0E70">
        <w:rPr>
          <w:rFonts w:ascii="Times New Roman" w:hAnsi="Times New Roman" w:cs="Times New Roman"/>
          <w:color w:val="000000"/>
          <w:lang w:val="ru" w:eastAsia="en-US"/>
        </w:rPr>
        <w:t xml:space="preserve">нозологий, </w:t>
      </w:r>
      <w:r w:rsidR="00F321DE">
        <w:rPr>
          <w:rFonts w:ascii="Times New Roman" w:hAnsi="Times New Roman" w:cs="Times New Roman"/>
          <w:color w:val="000000"/>
          <w:lang w:val="ru" w:eastAsia="en-US"/>
        </w:rPr>
        <w:t>и</w:t>
      </w:r>
      <w:r w:rsidR="00F70F7A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6E0E70" w:rsidRPr="006E0E70">
        <w:rPr>
          <w:rFonts w:ascii="Times New Roman" w:hAnsi="Times New Roman" w:cs="Times New Roman"/>
          <w:color w:val="000000"/>
          <w:lang w:val="ru" w:eastAsia="en-US"/>
        </w:rPr>
        <w:t>включающая в себя</w:t>
      </w:r>
      <w:r w:rsidRPr="00057C61">
        <w:rPr>
          <w:rFonts w:ascii="Times New Roman" w:hAnsi="Times New Roman" w:cs="Times New Roman"/>
          <w:color w:val="000000"/>
          <w:lang w:val="ru" w:eastAsia="en-US"/>
        </w:rPr>
        <w:t xml:space="preserve"> совокупность следующих </w:t>
      </w:r>
      <w:r w:rsidR="000E3A0E">
        <w:rPr>
          <w:rFonts w:ascii="Times New Roman" w:hAnsi="Times New Roman" w:cs="Times New Roman"/>
          <w:color w:val="000000"/>
          <w:lang w:val="ru" w:eastAsia="en-US"/>
        </w:rPr>
        <w:t>положений</w:t>
      </w:r>
      <w:r w:rsidRPr="00057C61">
        <w:rPr>
          <w:rFonts w:ascii="Times New Roman" w:hAnsi="Times New Roman" w:cs="Times New Roman"/>
          <w:color w:val="000000"/>
          <w:lang w:val="ru" w:eastAsia="en-US"/>
        </w:rPr>
        <w:t>:</w:t>
      </w:r>
    </w:p>
    <w:p w14:paraId="5177C767" w14:textId="77777777" w:rsidR="00C6268A" w:rsidRDefault="00913952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color w:val="000000"/>
          <w:lang w:val="ru" w:eastAsia="en-US"/>
        </w:rPr>
        <w:t>1</w:t>
      </w:r>
      <w:r>
        <w:rPr>
          <w:rFonts w:ascii="Times New Roman" w:hAnsi="Times New Roman" w:cs="Times New Roman"/>
          <w:color w:val="000000"/>
          <w:lang w:val="ru" w:eastAsia="en-US"/>
        </w:rPr>
        <w:t>.1</w:t>
      </w:r>
      <w:r w:rsidR="00C54BEE">
        <w:rPr>
          <w:rFonts w:ascii="Times New Roman" w:hAnsi="Times New Roman" w:cs="Times New Roman"/>
          <w:color w:val="000000"/>
          <w:lang w:val="ru" w:eastAsia="en-US"/>
        </w:rPr>
        <w:t>.1</w:t>
      </w:r>
      <w:r w:rsidR="00057C61" w:rsidRPr="00057C6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720EB8">
        <w:rPr>
          <w:rFonts w:ascii="Times New Roman" w:hAnsi="Times New Roman" w:cs="Times New Roman"/>
          <w:color w:val="000000"/>
          <w:lang w:val="ru" w:eastAsia="en-US"/>
        </w:rPr>
        <w:t>Ф</w:t>
      </w:r>
      <w:r w:rsidR="00057C61" w:rsidRPr="00057C61">
        <w:rPr>
          <w:rFonts w:ascii="Times New Roman" w:hAnsi="Times New Roman" w:cs="Times New Roman"/>
          <w:color w:val="000000"/>
          <w:lang w:val="ru" w:eastAsia="en-US"/>
        </w:rPr>
        <w:t>изическая доступность</w:t>
      </w:r>
      <w:r w:rsidR="00F321DE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0F65C1">
        <w:rPr>
          <w:rFonts w:ascii="Times New Roman" w:hAnsi="Times New Roman" w:cs="Times New Roman"/>
          <w:color w:val="000000"/>
          <w:lang w:val="ru" w:eastAsia="en-US"/>
        </w:rPr>
        <w:t>и</w:t>
      </w:r>
      <w:r w:rsidR="00F321DE">
        <w:rPr>
          <w:rFonts w:ascii="Times New Roman" w:hAnsi="Times New Roman" w:cs="Times New Roman"/>
          <w:color w:val="000000"/>
          <w:lang w:val="ru" w:eastAsia="en-US"/>
        </w:rPr>
        <w:t xml:space="preserve"> безопасн</w:t>
      </w:r>
      <w:r w:rsidR="000F65C1">
        <w:rPr>
          <w:rFonts w:ascii="Times New Roman" w:hAnsi="Times New Roman" w:cs="Times New Roman"/>
          <w:color w:val="000000"/>
          <w:lang w:val="ru" w:eastAsia="en-US"/>
        </w:rPr>
        <w:t>о</w:t>
      </w:r>
      <w:r w:rsidR="00F321DE">
        <w:rPr>
          <w:rFonts w:ascii="Times New Roman" w:hAnsi="Times New Roman" w:cs="Times New Roman"/>
          <w:color w:val="000000"/>
          <w:lang w:val="ru" w:eastAsia="en-US"/>
        </w:rPr>
        <w:t>сть</w:t>
      </w:r>
      <w:r w:rsidR="00C6268A">
        <w:rPr>
          <w:rFonts w:ascii="Times New Roman" w:hAnsi="Times New Roman" w:cs="Times New Roman"/>
          <w:color w:val="000000"/>
          <w:lang w:val="ru" w:eastAsia="en-US"/>
        </w:rPr>
        <w:t>:</w:t>
      </w:r>
    </w:p>
    <w:p w14:paraId="7B298E69" w14:textId="77777777" w:rsidR="00C6268A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t xml:space="preserve"> -</w:t>
      </w:r>
      <w:r w:rsidR="00057C61" w:rsidRPr="00057C6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наличие беспрепятственного доступа для </w:t>
      </w:r>
      <w:r>
        <w:rPr>
          <w:rFonts w:ascii="Times New Roman" w:hAnsi="Times New Roman" w:cs="Times New Roman"/>
          <w:color w:val="000000"/>
          <w:lang w:val="ru" w:eastAsia="en-US"/>
        </w:rPr>
        <w:t>ЛСИ</w:t>
      </w:r>
      <w:r w:rsidRPr="007147DA">
        <w:rPr>
          <w:rFonts w:ascii="Times New Roman" w:hAnsi="Times New Roman" w:cs="Times New Roman"/>
        </w:rPr>
        <w:t xml:space="preserve"> и МГН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 (пологие пандусы или подъемники, заниженные пороги и расширенные двери, поручни, минимальное количество перепадов высот, оборудованная санитарно-гигиеническая комната, пр.); </w:t>
      </w:r>
    </w:p>
    <w:p w14:paraId="044943BD" w14:textId="77777777" w:rsidR="00C6268A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– в зоне оказания услуг наличие удобных посадочных мест или мест для размещения инвалидного кресла, а также стола, за которым будет комфортно разместиться </w:t>
      </w:r>
      <w:r w:rsidR="00F321DE" w:rsidRPr="00F321DE">
        <w:rPr>
          <w:rFonts w:ascii="Times New Roman" w:hAnsi="Times New Roman" w:cs="Times New Roman"/>
          <w:color w:val="000000"/>
          <w:lang w:val="ru" w:eastAsia="en-US"/>
        </w:rPr>
        <w:t>передвигающи</w:t>
      </w:r>
      <w:r w:rsidR="000F65C1">
        <w:rPr>
          <w:rFonts w:ascii="Times New Roman" w:hAnsi="Times New Roman" w:cs="Times New Roman"/>
          <w:color w:val="000000"/>
          <w:lang w:val="ru" w:eastAsia="en-US"/>
        </w:rPr>
        <w:t>м</w:t>
      </w:r>
      <w:r w:rsidR="00F321DE" w:rsidRPr="00F321DE">
        <w:rPr>
          <w:rFonts w:ascii="Times New Roman" w:hAnsi="Times New Roman" w:cs="Times New Roman"/>
          <w:color w:val="000000"/>
          <w:lang w:val="ru" w:eastAsia="en-US"/>
        </w:rPr>
        <w:t>ся на креслах-колясках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; </w:t>
      </w:r>
    </w:p>
    <w:p w14:paraId="09B86B3A" w14:textId="77777777" w:rsidR="00C6268A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>– контрастные маркировки, тактильные наземные указатели, навигация внутри офиса, информирование, обустройство помещений для ожидания (оснащен</w:t>
      </w:r>
      <w:r w:rsidR="00A21882">
        <w:rPr>
          <w:rFonts w:ascii="Times New Roman" w:hAnsi="Times New Roman" w:cs="Times New Roman"/>
          <w:color w:val="000000"/>
          <w:lang w:val="ru" w:eastAsia="en-US"/>
        </w:rPr>
        <w:t>ие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 звуковой информацией); </w:t>
      </w:r>
    </w:p>
    <w:p w14:paraId="02F64114" w14:textId="77777777" w:rsidR="00057C61" w:rsidRPr="00057C61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>– обеспечение безопасности (эвакуационные выходы в случае пожара, системы вызова экстренных служб и оповещения о чрезвычайных ситуациях, в том числе стихийных бедствиях)</w:t>
      </w:r>
      <w:r w:rsidR="00057C61" w:rsidRPr="00057C61">
        <w:rPr>
          <w:rFonts w:ascii="Times New Roman" w:hAnsi="Times New Roman" w:cs="Times New Roman"/>
          <w:color w:val="000000"/>
          <w:lang w:val="ru" w:eastAsia="en-US"/>
        </w:rPr>
        <w:t>;</w:t>
      </w:r>
    </w:p>
    <w:p w14:paraId="3C2B47CD" w14:textId="77777777" w:rsidR="00C6268A" w:rsidRDefault="00057C61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057C6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913952">
        <w:rPr>
          <w:rFonts w:ascii="Times New Roman" w:hAnsi="Times New Roman" w:cs="Times New Roman"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color w:val="000000"/>
          <w:lang w:val="ru" w:eastAsia="en-US"/>
        </w:rPr>
        <w:t>1.1</w:t>
      </w:r>
      <w:r w:rsidR="00913952">
        <w:rPr>
          <w:rFonts w:ascii="Times New Roman" w:hAnsi="Times New Roman" w:cs="Times New Roman"/>
          <w:color w:val="000000"/>
          <w:lang w:val="ru" w:eastAsia="en-US"/>
        </w:rPr>
        <w:t>.2</w:t>
      </w:r>
      <w:r w:rsidRPr="00057C6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2B4A08">
        <w:rPr>
          <w:rFonts w:ascii="Times New Roman" w:hAnsi="Times New Roman" w:cs="Times New Roman"/>
          <w:color w:val="000000"/>
          <w:lang w:val="ru" w:eastAsia="en-US"/>
        </w:rPr>
        <w:t>доступность</w:t>
      </w:r>
      <w:r w:rsidR="00E537F9">
        <w:rPr>
          <w:rFonts w:ascii="Times New Roman" w:hAnsi="Times New Roman" w:cs="Times New Roman"/>
          <w:color w:val="000000"/>
          <w:lang w:val="ru" w:eastAsia="en-US"/>
        </w:rPr>
        <w:t xml:space="preserve"> информации</w:t>
      </w:r>
      <w:r w:rsidR="00C6268A">
        <w:rPr>
          <w:rFonts w:ascii="Times New Roman" w:hAnsi="Times New Roman" w:cs="Times New Roman"/>
          <w:color w:val="000000"/>
          <w:lang w:val="ru" w:eastAsia="en-US"/>
        </w:rPr>
        <w:t>:</w:t>
      </w:r>
    </w:p>
    <w:p w14:paraId="636E4B68" w14:textId="77777777" w:rsidR="00C6268A" w:rsidRDefault="00863C6C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>–</w:t>
      </w:r>
      <w:r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C6268A" w:rsidRPr="00C6268A">
        <w:rPr>
          <w:rFonts w:ascii="Times New Roman" w:hAnsi="Times New Roman" w:cs="Times New Roman"/>
          <w:color w:val="000000"/>
          <w:lang w:val="ru" w:eastAsia="en-US"/>
        </w:rPr>
        <w:t xml:space="preserve">адаптация информации на сайтах банков под слабовидящих людей; </w:t>
      </w:r>
    </w:p>
    <w:p w14:paraId="194FADA6" w14:textId="77777777" w:rsidR="00C6268A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– удобство получения различных услуг непосредственно на рабочем месте специалиста в офисе, предоставляемых с использованием специального оборудования для </w:t>
      </w:r>
      <w:r>
        <w:rPr>
          <w:rFonts w:ascii="Times New Roman" w:hAnsi="Times New Roman" w:cs="Times New Roman"/>
          <w:color w:val="000000"/>
          <w:lang w:val="ru" w:eastAsia="en-US"/>
        </w:rPr>
        <w:t>ЛСИ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: визуальными информаторами, коммуникационными устройствами по типу ввода информации через клавиатуру; </w:t>
      </w:r>
    </w:p>
    <w:p w14:paraId="20C57D1E" w14:textId="77777777" w:rsidR="00C6268A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C6268A">
        <w:rPr>
          <w:rFonts w:ascii="Times New Roman" w:hAnsi="Times New Roman" w:cs="Times New Roman"/>
          <w:color w:val="000000"/>
          <w:lang w:val="ru" w:eastAsia="en-US"/>
        </w:rPr>
        <w:t>– специальное оборудование (</w:t>
      </w:r>
      <w:proofErr w:type="spellStart"/>
      <w:r w:rsidRPr="00C6268A">
        <w:rPr>
          <w:rFonts w:ascii="Times New Roman" w:hAnsi="Times New Roman" w:cs="Times New Roman"/>
          <w:color w:val="000000"/>
          <w:lang w:val="ru" w:eastAsia="en-US"/>
        </w:rPr>
        <w:t>аудиоподдержка</w:t>
      </w:r>
      <w:proofErr w:type="spellEnd"/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, усиление звука, тактильный шрифт на клавиатуре, пр.) в точках обслуживания – банкоматы, терминалы, пр.; </w:t>
      </w:r>
      <w:r>
        <w:rPr>
          <w:rFonts w:ascii="Times New Roman" w:hAnsi="Times New Roman" w:cs="Times New Roman"/>
          <w:color w:val="000000"/>
          <w:lang w:val="ru" w:eastAsia="en-US"/>
        </w:rPr>
        <w:t xml:space="preserve"> </w:t>
      </w:r>
    </w:p>
    <w:p w14:paraId="535DAA22" w14:textId="77777777" w:rsidR="00057C61" w:rsidRDefault="00C6268A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Pr="00C6268A">
        <w:rPr>
          <w:rFonts w:ascii="Times New Roman" w:hAnsi="Times New Roman" w:cs="Times New Roman"/>
          <w:color w:val="000000"/>
          <w:lang w:val="ru" w:eastAsia="en-US"/>
        </w:rPr>
        <w:t xml:space="preserve">– программы голосового управления при телефонном обслуживании, другие программы поддержки работы контакт-центра с клиентами </w:t>
      </w:r>
      <w:r>
        <w:rPr>
          <w:rFonts w:ascii="Times New Roman" w:hAnsi="Times New Roman" w:cs="Times New Roman"/>
          <w:color w:val="000000"/>
          <w:lang w:val="ru" w:eastAsia="en-US"/>
        </w:rPr>
        <w:t>ЛСИ</w:t>
      </w:r>
      <w:r w:rsidR="00057C61" w:rsidRPr="00057C61">
        <w:rPr>
          <w:rFonts w:ascii="Times New Roman" w:hAnsi="Times New Roman" w:cs="Times New Roman"/>
          <w:color w:val="000000"/>
          <w:lang w:val="ru" w:eastAsia="en-US"/>
        </w:rPr>
        <w:t>;</w:t>
      </w:r>
    </w:p>
    <w:p w14:paraId="4B54CA12" w14:textId="77777777" w:rsidR="0053627F" w:rsidRPr="00913952" w:rsidRDefault="0053627F" w:rsidP="0053627F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913952">
        <w:rPr>
          <w:rFonts w:ascii="Times New Roman" w:hAnsi="Times New Roman" w:cs="Times New Roman"/>
          <w:color w:val="000000"/>
          <w:lang w:val="ru" w:eastAsia="en-US"/>
        </w:rPr>
        <w:t xml:space="preserve">– режим дистанционного банковского обслуживания с упрощенным интерфейсом и функционалом, ограниченным базовыми возможностями каждодневного спроса; </w:t>
      </w:r>
    </w:p>
    <w:p w14:paraId="0ED8E7B6" w14:textId="77777777" w:rsidR="0053627F" w:rsidRPr="00913952" w:rsidRDefault="0053627F" w:rsidP="0053627F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913952">
        <w:rPr>
          <w:rFonts w:ascii="Times New Roman" w:hAnsi="Times New Roman" w:cs="Times New Roman"/>
          <w:color w:val="000000"/>
          <w:lang w:val="ru" w:eastAsia="en-US"/>
        </w:rPr>
        <w:t>– обеспечение сохранения базовых тарифов для людей с ограниченными возможностями (стоимость услуги или продукта не должна повышаться с использованием дополнительного оборудования из</w:t>
      </w:r>
      <w:r w:rsidRPr="00913952">
        <w:rPr>
          <w:rFonts w:ascii="Times New Roman" w:hAnsi="Times New Roman" w:cs="Times New Roman"/>
          <w:color w:val="000000"/>
          <w:lang w:val="ru" w:eastAsia="en-US"/>
        </w:rPr>
        <w:noBreakHyphen/>
        <w:t>за наличия у клиента инвалидности или </w:t>
      </w:r>
      <w:r w:rsidRPr="00913952">
        <w:rPr>
          <w:rFonts w:ascii="Times New Roman" w:hAnsi="Times New Roman" w:cs="Times New Roman"/>
          <w:color w:val="000000"/>
          <w:lang w:val="ru" w:eastAsia="en-US"/>
        </w:rPr>
        <w:softHyphen/>
        <w:t>заболевания).</w:t>
      </w:r>
    </w:p>
    <w:p w14:paraId="323DFC6C" w14:textId="77777777" w:rsidR="00670E6F" w:rsidRDefault="00913952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color w:val="000000"/>
          <w:lang w:val="ru" w:eastAsia="en-US"/>
        </w:rPr>
        <w:t>1.1</w:t>
      </w:r>
      <w:r>
        <w:rPr>
          <w:rFonts w:ascii="Times New Roman" w:hAnsi="Times New Roman" w:cs="Times New Roman"/>
          <w:color w:val="000000"/>
          <w:lang w:val="ru" w:eastAsia="en-US"/>
        </w:rPr>
        <w:t xml:space="preserve">.3 </w:t>
      </w:r>
      <w:r w:rsidR="008A2191">
        <w:rPr>
          <w:rFonts w:ascii="Times New Roman" w:hAnsi="Times New Roman" w:cs="Times New Roman"/>
          <w:color w:val="000000"/>
          <w:lang w:val="ru" w:eastAsia="en-US"/>
        </w:rPr>
        <w:t>обслуживани</w:t>
      </w:r>
      <w:r w:rsidR="00E06E9C">
        <w:rPr>
          <w:rFonts w:ascii="Times New Roman" w:hAnsi="Times New Roman" w:cs="Times New Roman"/>
          <w:color w:val="000000"/>
          <w:lang w:val="ru" w:eastAsia="en-US"/>
        </w:rPr>
        <w:t>е</w:t>
      </w:r>
      <w:r w:rsidR="008A2191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8A2191" w:rsidRPr="00670E6F">
        <w:rPr>
          <w:rFonts w:ascii="Times New Roman" w:hAnsi="Times New Roman" w:cs="Times New Roman"/>
          <w:color w:val="000000"/>
          <w:lang w:val="ru" w:eastAsia="en-US"/>
        </w:rPr>
        <w:t xml:space="preserve">ЛСИ и </w:t>
      </w:r>
      <w:r w:rsidR="001F5C43" w:rsidRPr="00670E6F">
        <w:rPr>
          <w:rFonts w:ascii="Times New Roman" w:hAnsi="Times New Roman" w:cs="Times New Roman"/>
          <w:color w:val="000000"/>
          <w:lang w:val="ru" w:eastAsia="en-US"/>
        </w:rPr>
        <w:t>МГН</w:t>
      </w:r>
      <w:r w:rsidR="00320470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53627F">
        <w:rPr>
          <w:rFonts w:ascii="Times New Roman" w:hAnsi="Times New Roman" w:cs="Times New Roman"/>
          <w:color w:val="000000"/>
          <w:lang w:val="ru" w:eastAsia="en-US"/>
        </w:rPr>
        <w:t>подготов</w:t>
      </w:r>
      <w:r w:rsidR="00320470">
        <w:rPr>
          <w:rFonts w:ascii="Times New Roman" w:hAnsi="Times New Roman" w:cs="Times New Roman"/>
          <w:color w:val="000000"/>
          <w:lang w:val="ru" w:eastAsia="en-US"/>
        </w:rPr>
        <w:t xml:space="preserve">ленным и </w:t>
      </w:r>
      <w:r w:rsidR="008A2191">
        <w:rPr>
          <w:rFonts w:ascii="Times New Roman" w:hAnsi="Times New Roman" w:cs="Times New Roman"/>
          <w:color w:val="000000"/>
          <w:lang w:val="ru" w:eastAsia="en-US"/>
        </w:rPr>
        <w:t>обучен</w:t>
      </w:r>
      <w:r w:rsidR="00320470">
        <w:rPr>
          <w:rFonts w:ascii="Times New Roman" w:hAnsi="Times New Roman" w:cs="Times New Roman"/>
          <w:color w:val="000000"/>
          <w:lang w:val="ru" w:eastAsia="en-US"/>
        </w:rPr>
        <w:t>ным</w:t>
      </w:r>
      <w:r w:rsidR="00670E6F" w:rsidRPr="00670E6F">
        <w:rPr>
          <w:rFonts w:ascii="Times New Roman" w:hAnsi="Times New Roman" w:cs="Times New Roman"/>
          <w:color w:val="000000"/>
          <w:lang w:val="ru" w:eastAsia="en-US"/>
        </w:rPr>
        <w:t xml:space="preserve"> персонал</w:t>
      </w:r>
      <w:r w:rsidR="00320470">
        <w:rPr>
          <w:rFonts w:ascii="Times New Roman" w:hAnsi="Times New Roman" w:cs="Times New Roman"/>
          <w:color w:val="000000"/>
          <w:lang w:val="ru" w:eastAsia="en-US"/>
        </w:rPr>
        <w:t>ом</w:t>
      </w:r>
      <w:r w:rsidR="00670E6F" w:rsidRPr="00670E6F">
        <w:rPr>
          <w:rFonts w:ascii="Times New Roman" w:hAnsi="Times New Roman" w:cs="Times New Roman"/>
          <w:color w:val="000000"/>
          <w:lang w:val="ru" w:eastAsia="en-US"/>
        </w:rPr>
        <w:t xml:space="preserve">: </w:t>
      </w:r>
    </w:p>
    <w:p w14:paraId="0F0983C5" w14:textId="77777777" w:rsidR="00DA2E2F" w:rsidRDefault="000F65C1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>
        <w:rPr>
          <w:rFonts w:ascii="Times New Roman" w:hAnsi="Times New Roman" w:cs="Times New Roman"/>
          <w:color w:val="000000"/>
          <w:lang w:val="ru" w:eastAsia="en-US"/>
        </w:rPr>
        <w:t xml:space="preserve">- 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 xml:space="preserve"> возможность воспользоваться ЛСИ и МГН ситуационной помощью со стороны обученного персонала, владеющего навыками общения </w:t>
      </w:r>
      <w:r w:rsidR="00DA2E2F" w:rsidRPr="00670E6F">
        <w:rPr>
          <w:rFonts w:ascii="Times New Roman" w:hAnsi="Times New Roman" w:cs="Times New Roman"/>
          <w:color w:val="000000"/>
          <w:lang w:val="ru" w:eastAsia="en-US"/>
        </w:rPr>
        <w:t>ЛСИ и МГН</w:t>
      </w:r>
      <w:r w:rsidRPr="00F321DE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205599" w:rsidRPr="00F321DE">
        <w:rPr>
          <w:rFonts w:ascii="Times New Roman" w:hAnsi="Times New Roman" w:cs="Times New Roman"/>
          <w:color w:val="000000"/>
          <w:lang w:val="ru" w:eastAsia="en-US"/>
        </w:rPr>
        <w:t xml:space="preserve">различных </w:t>
      </w:r>
      <w:r w:rsidR="00205599" w:rsidRPr="00DA2E2F">
        <w:rPr>
          <w:rFonts w:ascii="Times New Roman" w:hAnsi="Times New Roman" w:cs="Times New Roman"/>
          <w:color w:val="000000"/>
          <w:lang w:val="ru" w:eastAsia="en-US"/>
        </w:rPr>
        <w:t>нозологий</w:t>
      </w:r>
      <w:r w:rsidR="00DA2E2F">
        <w:rPr>
          <w:rFonts w:ascii="Times New Roman" w:hAnsi="Times New Roman" w:cs="Times New Roman"/>
          <w:color w:val="000000"/>
          <w:lang w:val="ru" w:eastAsia="en-US"/>
        </w:rPr>
        <w:t>;</w:t>
      </w:r>
      <w:r w:rsidR="00DA2E2F" w:rsidRPr="00DA2E2F">
        <w:rPr>
          <w:rFonts w:ascii="Times New Roman" w:hAnsi="Times New Roman" w:cs="Times New Roman"/>
          <w:color w:val="000000"/>
          <w:lang w:val="ru" w:eastAsia="en-US"/>
        </w:rPr>
        <w:t xml:space="preserve"> </w:t>
      </w:r>
    </w:p>
    <w:p w14:paraId="7B10C972" w14:textId="77777777" w:rsidR="00670E6F" w:rsidRDefault="00670E6F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670E6F">
        <w:rPr>
          <w:rFonts w:ascii="Times New Roman" w:hAnsi="Times New Roman" w:cs="Times New Roman"/>
          <w:color w:val="000000"/>
          <w:lang w:val="ru" w:eastAsia="en-US"/>
        </w:rPr>
        <w:t>– осведомленност</w:t>
      </w:r>
      <w:r w:rsidR="00DA2E2F">
        <w:rPr>
          <w:rFonts w:ascii="Times New Roman" w:hAnsi="Times New Roman" w:cs="Times New Roman"/>
          <w:color w:val="000000"/>
          <w:lang w:val="ru" w:eastAsia="en-US"/>
        </w:rPr>
        <w:t>ь</w:t>
      </w:r>
      <w:r w:rsidRPr="00670E6F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DA2E2F">
        <w:rPr>
          <w:rFonts w:ascii="Times New Roman" w:hAnsi="Times New Roman" w:cs="Times New Roman"/>
          <w:color w:val="000000"/>
          <w:lang w:val="ru" w:eastAsia="en-US"/>
        </w:rPr>
        <w:t xml:space="preserve">персонала </w:t>
      </w:r>
      <w:r w:rsidRPr="00670E6F">
        <w:rPr>
          <w:rFonts w:ascii="Times New Roman" w:hAnsi="Times New Roman" w:cs="Times New Roman"/>
          <w:color w:val="000000"/>
          <w:lang w:val="ru" w:eastAsia="en-US"/>
        </w:rPr>
        <w:t xml:space="preserve">о нормативно-правовой базе, о современном подходе к пониманию инвалидности, в том числе идентификация ЛСИ и МГН; </w:t>
      </w:r>
    </w:p>
    <w:p w14:paraId="4E0D130C" w14:textId="77777777" w:rsidR="00F37FBB" w:rsidRDefault="00F37FBB" w:rsidP="00601499">
      <w:pPr>
        <w:widowControl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подготовка и проведение обучения персонала, задействованного в </w:t>
      </w:r>
      <w:r>
        <w:rPr>
          <w:rFonts w:ascii="Times New Roman" w:hAnsi="Times New Roman" w:cs="Times New Roman"/>
          <w:color w:val="000000"/>
          <w:lang w:val="ru" w:eastAsia="en-US"/>
        </w:rPr>
        <w:t xml:space="preserve">обслуживании </w:t>
      </w:r>
      <w:r w:rsidRPr="00670E6F">
        <w:rPr>
          <w:rFonts w:ascii="Times New Roman" w:hAnsi="Times New Roman" w:cs="Times New Roman"/>
          <w:color w:val="000000"/>
          <w:lang w:val="ru" w:eastAsia="en-US"/>
        </w:rPr>
        <w:t>ЛСИ и МГН</w:t>
      </w:r>
      <w:r w:rsidR="00607537">
        <w:rPr>
          <w:rFonts w:ascii="Times New Roman" w:hAnsi="Times New Roman" w:cs="Times New Roman"/>
          <w:color w:val="000000"/>
          <w:lang w:val="ru" w:eastAsia="en-US"/>
        </w:rPr>
        <w:t>.</w:t>
      </w:r>
    </w:p>
    <w:p w14:paraId="66A09E48" w14:textId="77777777" w:rsidR="00601499" w:rsidRPr="007147DA" w:rsidRDefault="007815C2" w:rsidP="007815C2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</w:rPr>
        <w:lastRenderedPageBreak/>
        <w:t>4.</w:t>
      </w:r>
      <w:r w:rsidR="00C54BE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="005918F8">
        <w:rPr>
          <w:rFonts w:ascii="Times New Roman" w:hAnsi="Times New Roman" w:cs="Times New Roman"/>
          <w:bCs/>
          <w:color w:val="000000"/>
          <w:lang w:val="ru" w:eastAsia="en-US"/>
        </w:rPr>
        <w:t>П</w:t>
      </w:r>
      <w:r w:rsidR="005918F8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омещения </w:t>
      </w:r>
      <w:r w:rsidR="003E4D94" w:rsidRPr="007147DA">
        <w:rPr>
          <w:rFonts w:ascii="Times New Roman" w:hAnsi="Times New Roman" w:cs="Times New Roman"/>
          <w:bCs/>
          <w:color w:val="000000"/>
          <w:lang w:val="ru" w:eastAsia="en-US"/>
        </w:rPr>
        <w:t>финансовых организаций,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5918F8" w:rsidRPr="007147DA">
        <w:rPr>
          <w:rFonts w:ascii="Times New Roman" w:hAnsi="Times New Roman" w:cs="Times New Roman"/>
          <w:bCs/>
          <w:color w:val="000000"/>
          <w:lang w:val="ru" w:eastAsia="en-US"/>
        </w:rPr>
        <w:t>в том числе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и</w:t>
      </w:r>
      <w:r w:rsidR="005918F8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893004" w:rsidRPr="007147DA">
        <w:rPr>
          <w:rFonts w:ascii="Times New Roman" w:hAnsi="Times New Roman" w:cs="Times New Roman"/>
          <w:bCs/>
          <w:color w:val="000000"/>
          <w:lang w:val="ru" w:eastAsia="en-US"/>
        </w:rPr>
        <w:t>в случае</w:t>
      </w:r>
      <w:r w:rsidR="005918F8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арендуем</w:t>
      </w:r>
      <w:r w:rsidR="005918F8">
        <w:rPr>
          <w:rFonts w:ascii="Times New Roman" w:hAnsi="Times New Roman" w:cs="Times New Roman"/>
          <w:bCs/>
          <w:color w:val="000000"/>
          <w:lang w:val="ru" w:eastAsia="en-US"/>
        </w:rPr>
        <w:t>ых</w:t>
      </w:r>
      <w:r w:rsidR="005918F8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помещени</w:t>
      </w:r>
      <w:r w:rsidR="005918F8">
        <w:rPr>
          <w:rFonts w:ascii="Times New Roman" w:hAnsi="Times New Roman" w:cs="Times New Roman"/>
          <w:bCs/>
          <w:color w:val="000000"/>
          <w:lang w:val="ru" w:eastAsia="en-US"/>
        </w:rPr>
        <w:t xml:space="preserve">й, должны быть адаптированы 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для </w:t>
      </w:r>
      <w:r w:rsidR="00CC4737">
        <w:rPr>
          <w:rFonts w:ascii="Times New Roman" w:hAnsi="Times New Roman" w:cs="Times New Roman"/>
          <w:bCs/>
          <w:color w:val="000000"/>
          <w:lang w:val="ru" w:eastAsia="en-US"/>
        </w:rPr>
        <w:t xml:space="preserve">обслуживания 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>ЛСИ и МГН в соответствии с</w:t>
      </w:r>
      <w:r w:rsidR="00C54BEE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C54BEE" w:rsidRPr="000255BF">
        <w:rPr>
          <w:rFonts w:ascii="Times New Roman" w:hAnsi="Times New Roman" w:cs="Times New Roman"/>
          <w:color w:val="000000"/>
          <w:lang w:val="ru" w:eastAsia="en-US"/>
        </w:rPr>
        <w:t>[</w:t>
      </w:r>
      <w:r w:rsidR="00834186" w:rsidRPr="00834186">
        <w:rPr>
          <w:rFonts w:ascii="Times New Roman" w:hAnsi="Times New Roman" w:cs="Times New Roman"/>
          <w:color w:val="000000"/>
          <w:lang w:eastAsia="en-US"/>
        </w:rPr>
        <w:t>7</w:t>
      </w:r>
      <w:r w:rsidR="00C54BEE" w:rsidRPr="000255BF">
        <w:rPr>
          <w:rFonts w:ascii="Times New Roman" w:hAnsi="Times New Roman" w:cs="Times New Roman"/>
          <w:color w:val="000000"/>
          <w:lang w:val="ru" w:eastAsia="en-US"/>
        </w:rPr>
        <w:t>]</w:t>
      </w:r>
      <w:r w:rsidR="00C54BEE">
        <w:rPr>
          <w:rFonts w:ascii="Times New Roman" w:hAnsi="Times New Roman" w:cs="Times New Roman"/>
          <w:color w:val="000000"/>
          <w:lang w:val="ru" w:eastAsia="en-US"/>
        </w:rPr>
        <w:t xml:space="preserve"> и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требованиями </w:t>
      </w:r>
      <w:r w:rsidR="005918F8">
        <w:rPr>
          <w:rFonts w:ascii="Times New Roman" w:hAnsi="Times New Roman" w:cs="Times New Roman"/>
          <w:bCs/>
          <w:color w:val="000000"/>
          <w:lang w:val="ru" w:eastAsia="en-US"/>
        </w:rPr>
        <w:t>настоящего стандарта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3AE511B7" w14:textId="77777777" w:rsidR="00601499" w:rsidRPr="007147DA" w:rsidRDefault="007815C2" w:rsidP="007815C2">
      <w:pPr>
        <w:widowControl/>
        <w:tabs>
          <w:tab w:val="left" w:pos="993"/>
        </w:tabs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         4.</w:t>
      </w:r>
      <w:r w:rsidR="00C54BEE">
        <w:rPr>
          <w:rFonts w:ascii="Times New Roman" w:hAnsi="Times New Roman" w:cs="Times New Roman"/>
          <w:bCs/>
          <w:color w:val="000000"/>
          <w:lang w:val="ru" w:eastAsia="en-US"/>
        </w:rPr>
        <w:t>3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Р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>азмещение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пиктограмм доступности в </w:t>
      </w: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финансовых организаци</w:t>
      </w:r>
      <w:r w:rsidR="006E0E70">
        <w:rPr>
          <w:rFonts w:ascii="Times New Roman" w:hAnsi="Times New Roman" w:cs="Times New Roman"/>
          <w:bCs/>
          <w:color w:val="000000"/>
          <w:lang w:val="ru" w:eastAsia="en-US"/>
        </w:rPr>
        <w:t>ях</w:t>
      </w: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в соответствии </w:t>
      </w: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с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СТ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РК ГОСТ Р 52131.</w:t>
      </w:r>
    </w:p>
    <w:p w14:paraId="00E55FFE" w14:textId="77777777" w:rsidR="007815C2" w:rsidRDefault="007815C2" w:rsidP="007815C2">
      <w:pPr>
        <w:widowControl/>
        <w:tabs>
          <w:tab w:val="left" w:pos="993"/>
        </w:tabs>
        <w:ind w:left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bCs/>
          <w:color w:val="000000"/>
          <w:lang w:val="ru" w:eastAsia="en-US"/>
        </w:rPr>
        <w:t>4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Размещение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парковочны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х</w:t>
      </w:r>
      <w:r w:rsidR="00601499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мест</w:t>
      </w:r>
      <w:r w:rsidRPr="007815C2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для ЛСИ и МГН</w:t>
      </w:r>
      <w:r w:rsidR="000B7D58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по СТ РК 1412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7AA043D3" w14:textId="77777777" w:rsidR="006E0E70" w:rsidRDefault="006E0E70" w:rsidP="007815C2">
      <w:pPr>
        <w:widowControl/>
        <w:tabs>
          <w:tab w:val="left" w:pos="993"/>
        </w:tabs>
        <w:ind w:left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4.</w:t>
      </w:r>
      <w:r w:rsidR="00C54BEE">
        <w:rPr>
          <w:rFonts w:ascii="Times New Roman" w:hAnsi="Times New Roman" w:cs="Times New Roman"/>
          <w:bCs/>
          <w:color w:val="000000"/>
          <w:lang w:val="ru" w:eastAsia="en-US"/>
        </w:rPr>
        <w:t>5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3D38A4">
        <w:rPr>
          <w:rFonts w:ascii="Times New Roman" w:hAnsi="Times New Roman" w:cs="Times New Roman"/>
          <w:bCs/>
          <w:color w:val="000000"/>
          <w:lang w:val="ru" w:eastAsia="en-US"/>
        </w:rPr>
        <w:t>У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становка т</w:t>
      </w:r>
      <w:r w:rsidRPr="006E0E70">
        <w:rPr>
          <w:rFonts w:ascii="Times New Roman" w:hAnsi="Times New Roman" w:cs="Times New Roman"/>
          <w:bCs/>
          <w:color w:val="000000"/>
          <w:lang w:val="ru" w:eastAsia="en-US"/>
        </w:rPr>
        <w:t>актильны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х</w:t>
      </w:r>
      <w:r w:rsidRPr="006E0E70">
        <w:rPr>
          <w:rFonts w:ascii="Times New Roman" w:hAnsi="Times New Roman" w:cs="Times New Roman"/>
          <w:bCs/>
          <w:color w:val="000000"/>
          <w:lang w:val="ru" w:eastAsia="en-US"/>
        </w:rPr>
        <w:t xml:space="preserve"> наземны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х</w:t>
      </w:r>
      <w:r w:rsidRPr="006E0E70">
        <w:rPr>
          <w:rFonts w:ascii="Times New Roman" w:hAnsi="Times New Roman" w:cs="Times New Roman"/>
          <w:bCs/>
          <w:color w:val="000000"/>
          <w:lang w:val="ru" w:eastAsia="en-US"/>
        </w:rPr>
        <w:t xml:space="preserve"> указател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ей по 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>СТ РК</w:t>
      </w:r>
      <w:r w:rsidR="004879EB"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879EB" w:rsidRPr="008A2191">
        <w:rPr>
          <w:rFonts w:ascii="Times New Roman" w:hAnsi="Times New Roman" w:cs="Times New Roman"/>
          <w:bCs/>
          <w:color w:val="000000"/>
          <w:lang w:val="en-US" w:eastAsia="en-US"/>
        </w:rPr>
        <w:t>ISO</w:t>
      </w:r>
      <w:r w:rsidR="00CA75FD" w:rsidRPr="00205599">
        <w:rPr>
          <w:rFonts w:ascii="Times New Roman" w:hAnsi="Times New Roman" w:cs="Times New Roman"/>
          <w:bCs/>
          <w:color w:val="000000"/>
          <w:lang w:eastAsia="en-US"/>
        </w:rPr>
        <w:t xml:space="preserve"> 23599</w:t>
      </w:r>
      <w:r w:rsidR="00CA75FD" w:rsidRPr="008A2191">
        <w:rPr>
          <w:rFonts w:ascii="Times New Roman" w:hAnsi="Times New Roman" w:cs="Times New Roman"/>
          <w:bCs/>
          <w:color w:val="000000"/>
          <w:lang w:eastAsia="en-US"/>
        </w:rPr>
        <w:t>.</w:t>
      </w:r>
    </w:p>
    <w:p w14:paraId="7156EA77" w14:textId="77777777" w:rsidR="007350DE" w:rsidRPr="00CA75FD" w:rsidRDefault="007350DE" w:rsidP="007350DE">
      <w:pPr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>
        <w:rPr>
          <w:rFonts w:ascii="Times New Roman" w:hAnsi="Times New Roman" w:cs="Times New Roman"/>
          <w:bCs/>
          <w:color w:val="000000"/>
          <w:lang w:eastAsia="en-US"/>
        </w:rPr>
        <w:t>4.6</w:t>
      </w:r>
      <w:r w:rsidR="00A45FD3">
        <w:rPr>
          <w:rFonts w:ascii="Times New Roman" w:hAnsi="Times New Roman" w:cs="Times New Roman"/>
          <w:bCs/>
          <w:color w:val="000000"/>
          <w:lang w:val="kk-KZ" w:eastAsia="en-US"/>
        </w:rPr>
        <w:t xml:space="preserve"> </w:t>
      </w:r>
      <w:r w:rsidR="00320470">
        <w:rPr>
          <w:rFonts w:ascii="Times New Roman" w:hAnsi="Times New Roman" w:cs="Times New Roman"/>
          <w:bCs/>
          <w:color w:val="000000"/>
          <w:lang w:eastAsia="en-US"/>
        </w:rPr>
        <w:t>Осуществление</w:t>
      </w:r>
      <w:r w:rsidR="00CC4737">
        <w:rPr>
          <w:rFonts w:ascii="Times New Roman" w:hAnsi="Times New Roman" w:cs="Times New Roman"/>
          <w:bCs/>
          <w:color w:val="000000"/>
          <w:lang w:eastAsia="en-US"/>
        </w:rPr>
        <w:t xml:space="preserve"> ф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>инансовы</w:t>
      </w:r>
      <w:r w:rsidR="00CC4737">
        <w:rPr>
          <w:rFonts w:ascii="Times New Roman" w:hAnsi="Times New Roman" w:cs="Times New Roman"/>
          <w:bCs/>
          <w:color w:val="000000"/>
          <w:lang w:eastAsia="en-US"/>
        </w:rPr>
        <w:t>ми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 xml:space="preserve"> организаци</w:t>
      </w:r>
      <w:r w:rsidR="00CC4737">
        <w:rPr>
          <w:rFonts w:ascii="Times New Roman" w:hAnsi="Times New Roman" w:cs="Times New Roman"/>
          <w:bCs/>
          <w:color w:val="000000"/>
          <w:lang w:eastAsia="en-US"/>
        </w:rPr>
        <w:t>ями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 xml:space="preserve"> первоочередно</w:t>
      </w:r>
      <w:r w:rsidR="00CC4737">
        <w:rPr>
          <w:rFonts w:ascii="Times New Roman" w:hAnsi="Times New Roman" w:cs="Times New Roman"/>
          <w:bCs/>
          <w:color w:val="000000"/>
          <w:lang w:eastAsia="en-US"/>
        </w:rPr>
        <w:t>го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 xml:space="preserve"> обслуживани</w:t>
      </w:r>
      <w:r w:rsidR="00CC4737">
        <w:rPr>
          <w:rFonts w:ascii="Times New Roman" w:hAnsi="Times New Roman" w:cs="Times New Roman"/>
          <w:bCs/>
          <w:color w:val="000000"/>
          <w:lang w:eastAsia="en-US"/>
        </w:rPr>
        <w:t>я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 xml:space="preserve"> </w:t>
      </w: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Pr="007350DE">
        <w:rPr>
          <w:rFonts w:ascii="Times New Roman" w:hAnsi="Times New Roman" w:cs="Times New Roman"/>
          <w:bCs/>
          <w:color w:val="000000"/>
          <w:lang w:eastAsia="en-US"/>
        </w:rPr>
        <w:t xml:space="preserve"> в фронт-офисах/отделениях финансовых организаций.</w:t>
      </w:r>
    </w:p>
    <w:p w14:paraId="2E6DC381" w14:textId="77777777" w:rsidR="00601499" w:rsidRPr="007147DA" w:rsidRDefault="00601499" w:rsidP="00601499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43F1F179" w14:textId="77777777" w:rsidR="00601499" w:rsidRDefault="00601499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>5</w:t>
      </w:r>
      <w:r w:rsidR="008A2191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ab/>
        <w:t xml:space="preserve"> </w:t>
      </w:r>
      <w:r w:rsidR="008A2191"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>Требования</w:t>
      </w:r>
      <w:r w:rsidR="004E6078"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к помещениям и их элементам </w:t>
      </w:r>
    </w:p>
    <w:p w14:paraId="33C97EFB" w14:textId="77777777" w:rsidR="00720EB8" w:rsidRDefault="00720EB8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54193CB9" w14:textId="77777777" w:rsidR="004E6078" w:rsidRPr="008A2191" w:rsidRDefault="004E6078" w:rsidP="008A2191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В 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>помещениях финансовых организаций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00B99">
        <w:rPr>
          <w:rFonts w:ascii="Times New Roman" w:hAnsi="Times New Roman" w:cs="Times New Roman"/>
          <w:bCs/>
          <w:color w:val="000000"/>
          <w:lang w:val="ru" w:eastAsia="en-US"/>
        </w:rPr>
        <w:t xml:space="preserve">для </w:t>
      </w:r>
      <w:r w:rsidR="00400B99" w:rsidRPr="007147DA">
        <w:rPr>
          <w:rFonts w:ascii="Times New Roman" w:hAnsi="Times New Roman" w:cs="Times New Roman"/>
          <w:bCs/>
          <w:color w:val="000000"/>
          <w:lang w:val="ru" w:eastAsia="en-US"/>
        </w:rPr>
        <w:t>ЛСИ</w:t>
      </w:r>
      <w:r w:rsidR="00400B99"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00B99">
        <w:rPr>
          <w:rFonts w:ascii="Times New Roman" w:hAnsi="Times New Roman" w:cs="Times New Roman"/>
          <w:bCs/>
          <w:color w:val="000000"/>
          <w:lang w:val="ru" w:eastAsia="en-US"/>
        </w:rPr>
        <w:t xml:space="preserve">и </w:t>
      </w:r>
      <w:r w:rsidR="00400B99"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МГН 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должны быть обеспечены условия 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>получения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>финансовых услуг</w:t>
      </w:r>
      <w:r w:rsidR="002B4A08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2B4A08" w:rsidRPr="008A2191">
        <w:rPr>
          <w:rFonts w:ascii="Times New Roman" w:hAnsi="Times New Roman" w:cs="Times New Roman"/>
          <w:bCs/>
          <w:color w:val="000000"/>
          <w:lang w:val="ru" w:eastAsia="en-US"/>
        </w:rPr>
        <w:t>в полном объеме</w:t>
      </w:r>
      <w:r w:rsidR="002B4A08">
        <w:rPr>
          <w:rFonts w:ascii="Times New Roman" w:hAnsi="Times New Roman" w:cs="Times New Roman"/>
          <w:bCs/>
          <w:color w:val="000000"/>
          <w:lang w:val="ru" w:eastAsia="en-US"/>
        </w:rPr>
        <w:t xml:space="preserve"> как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самостоятельно</w:t>
      </w:r>
      <w:r w:rsidR="002B4A08">
        <w:rPr>
          <w:rFonts w:ascii="Times New Roman" w:hAnsi="Times New Roman" w:cs="Times New Roman"/>
          <w:bCs/>
          <w:color w:val="000000"/>
          <w:lang w:val="ru" w:eastAsia="en-US"/>
        </w:rPr>
        <w:t>, так и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при помощи сопровождающего,</w:t>
      </w:r>
      <w:r w:rsidR="00320470">
        <w:rPr>
          <w:rFonts w:ascii="Times New Roman" w:hAnsi="Times New Roman" w:cs="Times New Roman"/>
          <w:bCs/>
          <w:color w:val="000000"/>
          <w:lang w:val="ru" w:eastAsia="en-US"/>
        </w:rPr>
        <w:t xml:space="preserve"> обученного персонала</w:t>
      </w:r>
      <w:r w:rsidR="00720EB8">
        <w:rPr>
          <w:rFonts w:ascii="Times New Roman" w:hAnsi="Times New Roman" w:cs="Times New Roman"/>
          <w:bCs/>
          <w:color w:val="000000"/>
          <w:lang w:val="ru" w:eastAsia="en-US"/>
        </w:rPr>
        <w:t>,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а также 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>условия</w:t>
      </w:r>
      <w:r w:rsidR="007350DE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>эвакуации в случае экстренной ситуации.</w:t>
      </w:r>
    </w:p>
    <w:p w14:paraId="673B615E" w14:textId="77777777" w:rsidR="006F58D2" w:rsidRDefault="006F58D2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6C133D05" w14:textId="77777777" w:rsidR="008A2191" w:rsidRDefault="004E6078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>5.1 Вход</w:t>
      </w:r>
      <w:r w:rsidR="008A2191">
        <w:rPr>
          <w:rFonts w:ascii="Times New Roman" w:hAnsi="Times New Roman" w:cs="Times New Roman"/>
          <w:b/>
          <w:bCs/>
          <w:color w:val="000000"/>
          <w:lang w:val="ru" w:eastAsia="en-US"/>
        </w:rPr>
        <w:t>ная группа</w:t>
      </w: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</w:t>
      </w:r>
    </w:p>
    <w:p w14:paraId="3918DBE8" w14:textId="77777777" w:rsidR="002B4A08" w:rsidRPr="006F58D2" w:rsidRDefault="004E6078" w:rsidP="00601499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6F58D2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5.1.1 </w:t>
      </w:r>
      <w:r w:rsidR="002B4A08" w:rsidRPr="006F58D2">
        <w:rPr>
          <w:rFonts w:ascii="Times New Roman" w:hAnsi="Times New Roman" w:cs="Times New Roman"/>
          <w:b/>
          <w:bCs/>
          <w:color w:val="000000"/>
          <w:lang w:val="ru" w:eastAsia="en-US"/>
        </w:rPr>
        <w:t>Общие положения</w:t>
      </w:r>
    </w:p>
    <w:p w14:paraId="09B92D20" w14:textId="77777777" w:rsidR="000255BF" w:rsidRPr="000255BF" w:rsidRDefault="002B4A08" w:rsidP="00601499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  <w:r w:rsidRPr="002B4A08">
        <w:rPr>
          <w:rFonts w:ascii="Times New Roman" w:hAnsi="Times New Roman" w:cs="Times New Roman"/>
          <w:color w:val="000000"/>
          <w:lang w:val="ru" w:eastAsia="en-US"/>
        </w:rPr>
        <w:t xml:space="preserve">5.1.1.1 </w:t>
      </w:r>
      <w:r w:rsidR="000255BF" w:rsidRPr="002B4A08">
        <w:rPr>
          <w:rFonts w:ascii="Times New Roman" w:hAnsi="Times New Roman" w:cs="Times New Roman"/>
          <w:color w:val="000000"/>
          <w:lang w:val="ru" w:eastAsia="en-US"/>
        </w:rPr>
        <w:t>Требования</w:t>
      </w:r>
      <w:r w:rsidR="000255BF">
        <w:rPr>
          <w:rFonts w:ascii="Times New Roman" w:hAnsi="Times New Roman" w:cs="Times New Roman"/>
          <w:color w:val="000000"/>
          <w:lang w:val="ru" w:eastAsia="en-US"/>
        </w:rPr>
        <w:t xml:space="preserve"> к</w:t>
      </w:r>
      <w:r w:rsidR="000255BF" w:rsidRPr="000255BF">
        <w:rPr>
          <w:rFonts w:ascii="Times New Roman" w:hAnsi="Times New Roman" w:cs="Times New Roman"/>
          <w:color w:val="000000"/>
          <w:lang w:val="ru" w:eastAsia="en-US"/>
        </w:rPr>
        <w:t xml:space="preserve"> входной групп</w:t>
      </w:r>
      <w:r w:rsidR="000255BF">
        <w:rPr>
          <w:rFonts w:ascii="Times New Roman" w:hAnsi="Times New Roman" w:cs="Times New Roman"/>
          <w:color w:val="000000"/>
          <w:lang w:val="ru" w:eastAsia="en-US"/>
        </w:rPr>
        <w:t>е</w:t>
      </w:r>
      <w:r w:rsidR="000255BF" w:rsidRPr="000255BF">
        <w:rPr>
          <w:rFonts w:ascii="Times New Roman" w:hAnsi="Times New Roman" w:cs="Times New Roman"/>
          <w:color w:val="000000"/>
          <w:lang w:val="ru" w:eastAsia="en-US"/>
        </w:rPr>
        <w:t xml:space="preserve"> финансовых организаций для ЛСИ и МГН </w:t>
      </w:r>
      <w:r w:rsidR="000C5337">
        <w:rPr>
          <w:rFonts w:ascii="Times New Roman" w:hAnsi="Times New Roman" w:cs="Times New Roman"/>
          <w:color w:val="000000"/>
          <w:lang w:val="ru" w:eastAsia="en-US"/>
        </w:rPr>
        <w:t>согласно</w:t>
      </w:r>
      <w:r w:rsidR="00C54BEE">
        <w:rPr>
          <w:rFonts w:ascii="Times New Roman" w:hAnsi="Times New Roman" w:cs="Times New Roman"/>
          <w:color w:val="000000"/>
          <w:lang w:val="ru" w:eastAsia="en-US"/>
        </w:rPr>
        <w:t xml:space="preserve"> </w:t>
      </w:r>
      <w:r w:rsidR="000255BF" w:rsidRPr="000255BF">
        <w:rPr>
          <w:rFonts w:ascii="Times New Roman" w:hAnsi="Times New Roman" w:cs="Times New Roman"/>
          <w:color w:val="000000"/>
          <w:lang w:val="ru" w:eastAsia="en-US"/>
        </w:rPr>
        <w:t>[</w:t>
      </w:r>
      <w:r w:rsidR="00834186" w:rsidRPr="00834186">
        <w:rPr>
          <w:rFonts w:ascii="Times New Roman" w:hAnsi="Times New Roman" w:cs="Times New Roman"/>
          <w:color w:val="000000"/>
          <w:lang w:eastAsia="en-US"/>
        </w:rPr>
        <w:t>7</w:t>
      </w:r>
      <w:r w:rsidR="000255BF" w:rsidRPr="000255BF">
        <w:rPr>
          <w:rFonts w:ascii="Times New Roman" w:hAnsi="Times New Roman" w:cs="Times New Roman"/>
          <w:color w:val="000000"/>
          <w:lang w:val="ru" w:eastAsia="en-US"/>
        </w:rPr>
        <w:t>].</w:t>
      </w:r>
      <w:r w:rsidR="004939BF">
        <w:rPr>
          <w:rFonts w:ascii="Times New Roman" w:hAnsi="Times New Roman" w:cs="Times New Roman"/>
          <w:color w:val="000000"/>
          <w:lang w:val="ru" w:eastAsia="en-US"/>
        </w:rPr>
        <w:t xml:space="preserve"> </w:t>
      </w:r>
    </w:p>
    <w:p w14:paraId="2004CFF0" w14:textId="77777777" w:rsidR="008A2191" w:rsidRDefault="004E6078" w:rsidP="00601499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>В здании должен быть как минимум один вход, доступный для</w:t>
      </w:r>
      <w:r w:rsidR="008A2191"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8A2191" w:rsidRPr="007147DA">
        <w:rPr>
          <w:rFonts w:ascii="Times New Roman" w:hAnsi="Times New Roman" w:cs="Times New Roman"/>
          <w:bCs/>
          <w:color w:val="000000"/>
          <w:lang w:val="ru" w:eastAsia="en-US"/>
        </w:rPr>
        <w:t>ЛСИ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и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МГН, с поверхности земли и из каждого доступного для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8A2191" w:rsidRPr="007147DA">
        <w:rPr>
          <w:rFonts w:ascii="Times New Roman" w:hAnsi="Times New Roman" w:cs="Times New Roman"/>
          <w:bCs/>
          <w:color w:val="000000"/>
          <w:lang w:val="ru" w:eastAsia="en-US"/>
        </w:rPr>
        <w:t>ЛСИ</w:t>
      </w:r>
      <w:r w:rsid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и</w:t>
      </w:r>
      <w:r w:rsidRPr="008A2191">
        <w:rPr>
          <w:rFonts w:ascii="Times New Roman" w:hAnsi="Times New Roman" w:cs="Times New Roman"/>
          <w:bCs/>
          <w:color w:val="000000"/>
          <w:lang w:val="ru" w:eastAsia="en-US"/>
        </w:rPr>
        <w:t xml:space="preserve"> МГН подземного или надземного </w:t>
      </w:r>
      <w:r w:rsidRPr="000255BF">
        <w:rPr>
          <w:rFonts w:ascii="Times New Roman" w:hAnsi="Times New Roman" w:cs="Times New Roman"/>
          <w:bCs/>
          <w:color w:val="000000"/>
          <w:lang w:val="ru" w:eastAsia="en-US"/>
        </w:rPr>
        <w:t xml:space="preserve">уровня, соединенного с этим зданием. </w:t>
      </w:r>
    </w:p>
    <w:p w14:paraId="73A9DD36" w14:textId="77777777" w:rsidR="004939BF" w:rsidRDefault="004939BF" w:rsidP="00601499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2B4A08">
        <w:rPr>
          <w:rFonts w:ascii="Times New Roman" w:hAnsi="Times New Roman" w:cs="Times New Roman"/>
          <w:bCs/>
          <w:color w:val="000000"/>
          <w:lang w:val="ru" w:eastAsia="en-US"/>
        </w:rPr>
        <w:t>1.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1.2 Перед входом</w:t>
      </w:r>
      <w:r w:rsidRPr="004939BF">
        <w:rPr>
          <w:rFonts w:ascii="Times New Roman" w:hAnsi="Times New Roman" w:cs="Times New Roman"/>
          <w:bCs/>
          <w:color w:val="000000"/>
          <w:lang w:val="ru" w:eastAsia="en-US"/>
        </w:rPr>
        <w:t xml:space="preserve"> в</w:t>
      </w: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здание</w:t>
      </w:r>
      <w:r w:rsidRPr="004939BF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х</w:t>
      </w:r>
      <w:r w:rsidRPr="004939BF">
        <w:rPr>
          <w:rFonts w:ascii="Times New Roman" w:hAnsi="Times New Roman" w:cs="Times New Roman"/>
          <w:bCs/>
          <w:color w:val="000000"/>
          <w:lang w:val="ru" w:eastAsia="en-US"/>
        </w:rPr>
        <w:t xml:space="preserve"> организаци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й</w:t>
      </w:r>
      <w:r w:rsidRPr="004939BF">
        <w:rPr>
          <w:rFonts w:ascii="Times New Roman" w:hAnsi="Times New Roman" w:cs="Times New Roman"/>
          <w:bCs/>
          <w:color w:val="000000"/>
          <w:lang w:val="ru" w:eastAsia="en-US"/>
        </w:rPr>
        <w:t xml:space="preserve"> должны быть размещены пиктограммы для инвалидов размером 200×200 мм на уровне не ниже 1,2 м и не выше    1,5 м от поверхности пешеходного пути по СТ РК ГОСТ Р 52131.</w:t>
      </w:r>
    </w:p>
    <w:p w14:paraId="56985534" w14:textId="77777777" w:rsidR="00720EB8" w:rsidRDefault="00720EB8" w:rsidP="000255BF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</w:p>
    <w:p w14:paraId="2D099E02" w14:textId="77777777" w:rsidR="000255BF" w:rsidRPr="007147DA" w:rsidRDefault="000255BF" w:rsidP="00A45FD3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6F58D2">
        <w:rPr>
          <w:rFonts w:ascii="Times New Roman" w:hAnsi="Times New Roman" w:cs="Times New Roman"/>
          <w:b/>
          <w:color w:val="000000"/>
          <w:lang w:val="ru" w:eastAsia="en-US"/>
        </w:rPr>
        <w:t>5.2</w:t>
      </w:r>
      <w:r w:rsidR="002B4A08" w:rsidRPr="006F58D2">
        <w:rPr>
          <w:rFonts w:ascii="Times New Roman" w:hAnsi="Times New Roman" w:cs="Times New Roman"/>
          <w:b/>
          <w:color w:val="000000"/>
          <w:lang w:val="ru" w:eastAsia="en-US"/>
        </w:rPr>
        <w:t>.1</w:t>
      </w:r>
      <w:r w:rsidRPr="006F58D2">
        <w:rPr>
          <w:rFonts w:ascii="Times New Roman" w:hAnsi="Times New Roman" w:cs="Times New Roman"/>
          <w:b/>
          <w:color w:val="000000"/>
          <w:lang w:val="ru" w:eastAsia="en-US"/>
        </w:rPr>
        <w:t xml:space="preserve"> Требования к входной группе для ЛСИ с нарушением опорно-двигательного аппарата и МГН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64FF7EB4" w14:textId="77777777" w:rsidR="004939BF" w:rsidRPr="004939BF" w:rsidRDefault="007350DE" w:rsidP="00A45FD3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5.2.1.1 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Наружные лестницы и пандусы должны иметь поручни с учетом технических требований к опорным стационарным устройствам согласно [</w:t>
      </w:r>
      <w:r w:rsidR="00834186" w:rsidRPr="00834186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].</w:t>
      </w:r>
    </w:p>
    <w:p w14:paraId="38ACA046" w14:textId="77777777" w:rsidR="004939BF" w:rsidRPr="004939BF" w:rsidRDefault="007350DE" w:rsidP="00A45FD3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350DE">
        <w:rPr>
          <w:rFonts w:ascii="Times New Roman" w:hAnsi="Times New Roman" w:cs="Times New Roman"/>
          <w:color w:val="000000"/>
          <w:lang w:val="ru" w:eastAsia="en-US"/>
        </w:rPr>
        <w:t>5.2.1.2</w:t>
      </w:r>
      <w:r w:rsidR="004939BF" w:rsidRPr="004939BF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Поручни должны быть установлены вдоль всего пандуса и иметь с обеих сторон горизонтальный закругленный вылет на 0,3 м длиннее.</w:t>
      </w:r>
    </w:p>
    <w:p w14:paraId="518D71F3" w14:textId="77777777" w:rsidR="004939BF" w:rsidRPr="004939BF" w:rsidRDefault="007350DE" w:rsidP="00A45FD3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5.2.1.3 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Поручни на пандусе должны располагаться на уровне 0,7 и 0,9 м, на лестнице на уровне 0,9 м. Нижний уровень поручней вдоль пандуса с обеих сторон высотой 0,5 м для возможного пребывания детей ЛСИ с нарушением опорно-двигательного аппарата.</w:t>
      </w:r>
    </w:p>
    <w:p w14:paraId="3A594CEC" w14:textId="77777777" w:rsidR="004939BF" w:rsidRPr="00E75448" w:rsidRDefault="007350DE" w:rsidP="00A45FD3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5.2.1.4 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Н</w:t>
      </w:r>
      <w:r w:rsidR="004939BF" w:rsidRPr="00E75448">
        <w:rPr>
          <w:rFonts w:ascii="Times New Roman" w:hAnsi="Times New Roman" w:cs="Times New Roman"/>
          <w:bCs/>
          <w:color w:val="000000"/>
          <w:lang w:val="ru" w:eastAsia="en-US"/>
        </w:rPr>
        <w:t>аличие пандуса</w:t>
      </w:r>
      <w:r w:rsidR="004939BF" w:rsidRPr="00E75448">
        <w:rPr>
          <w:rFonts w:ascii="Times New Roman" w:hAnsi="Times New Roman" w:cs="Times New Roman"/>
          <w:bCs/>
          <w:color w:val="000000"/>
          <w:lang w:eastAsia="en-US"/>
        </w:rPr>
        <w:t>,</w:t>
      </w:r>
      <w:r w:rsidR="004939BF" w:rsidRPr="00E75448">
        <w:rPr>
          <w:rFonts w:ascii="Times New Roman" w:hAnsi="Times New Roman" w:cs="Times New Roman"/>
          <w:bCs/>
          <w:color w:val="000000"/>
          <w:lang w:val="ru" w:eastAsia="en-US"/>
        </w:rPr>
        <w:t xml:space="preserve"> либо подъемного устройства согласно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939BF" w:rsidRPr="005951B8">
        <w:rPr>
          <w:rFonts w:ascii="Times New Roman" w:hAnsi="Times New Roman" w:cs="Times New Roman"/>
          <w:bCs/>
          <w:color w:val="000000"/>
          <w:lang w:eastAsia="en-US"/>
        </w:rPr>
        <w:t>[</w:t>
      </w:r>
      <w:r w:rsidR="00834186" w:rsidRPr="005951B8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4939BF" w:rsidRPr="005951B8">
        <w:rPr>
          <w:rFonts w:ascii="Times New Roman" w:hAnsi="Times New Roman" w:cs="Times New Roman"/>
          <w:bCs/>
          <w:color w:val="000000"/>
          <w:lang w:eastAsia="en-US"/>
        </w:rPr>
        <w:t xml:space="preserve">]. </w:t>
      </w:r>
      <w:r w:rsidR="004939BF" w:rsidRPr="005951B8">
        <w:rPr>
          <w:rFonts w:ascii="Times New Roman" w:hAnsi="Times New Roman" w:cs="Times New Roman"/>
          <w:bCs/>
          <w:color w:val="000000"/>
          <w:lang w:val="ru" w:eastAsia="en-US"/>
        </w:rPr>
        <w:t>Соотношение</w:t>
      </w:r>
      <w:r w:rsidR="004939BF" w:rsidRPr="00E75448">
        <w:rPr>
          <w:rFonts w:ascii="Times New Roman" w:hAnsi="Times New Roman" w:cs="Times New Roman"/>
          <w:bCs/>
          <w:color w:val="000000"/>
          <w:lang w:val="ru" w:eastAsia="en-US"/>
        </w:rPr>
        <w:t xml:space="preserve"> высоты пандуса к длине должно составлять 1:20 м (5 %), в исключительных случаях в затесненных местах 1:12 (8 %), ширина пандуса не менее 1,2 м.</w:t>
      </w:r>
    </w:p>
    <w:p w14:paraId="0EE8C4D1" w14:textId="77777777" w:rsidR="004939BF" w:rsidRPr="007147DA" w:rsidRDefault="007350DE" w:rsidP="00A45FD3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5.2.1.5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На пандусе должны быть бортики высотой не менее 0,05 м по краям маршей пандусов. При перепаде высот более 0,45 м для предотвращения соскальзывания трости, костылей или ноги предусмотреть наличие откидной съемной аппарели для ЛСИ с нарушением опорно-двигательного аппарата.</w:t>
      </w:r>
    </w:p>
    <w:p w14:paraId="12D3398E" w14:textId="77777777" w:rsidR="004939BF" w:rsidRPr="007147DA" w:rsidRDefault="007350DE" w:rsidP="00A45FD3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5.2.1.6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Боковые края ступеней всех лестниц, не примыкающи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х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к стенам, должны иметь бортики высотой не менее 0,02 м.</w:t>
      </w:r>
    </w:p>
    <w:p w14:paraId="4C53B5D5" w14:textId="77777777" w:rsidR="004939BF" w:rsidRPr="007147DA" w:rsidRDefault="007350DE" w:rsidP="00A45FD3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5.2.1.7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Высота порогов входных наружных дверей не должна превышать 0,014 м.</w:t>
      </w:r>
    </w:p>
    <w:p w14:paraId="42737D87" w14:textId="77777777" w:rsidR="004939BF" w:rsidRPr="007147DA" w:rsidRDefault="007350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5.2.1.8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Ширина входной </w:t>
      </w:r>
      <w:proofErr w:type="spellStart"/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однопольной</w:t>
      </w:r>
      <w:proofErr w:type="spellEnd"/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двери, доступной для ЛСИ с нарушением опорно-двигательного аппарата, должна быть не менее 0,9 м, турникеты шириной – не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 xml:space="preserve">менее 1,2 м, при двухстворчатых дверях одна рабочая створка должна иметь ширину, требуемую для </w:t>
      </w:r>
      <w:proofErr w:type="spellStart"/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однопольных</w:t>
      </w:r>
      <w:proofErr w:type="spellEnd"/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дверей.</w:t>
      </w:r>
    </w:p>
    <w:p w14:paraId="63A37304" w14:textId="77777777" w:rsidR="004939BF" w:rsidRDefault="007350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5.2.1.9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Обязательно наличие механизма (размещение при входе в подразделение специальной кнопки, в том числе для оказания помощи при входе в подразделение и доступную, в частности, для клиентов с нарушениями опорно-двигательного аппарата и др.), позволяющего клиентам уведомить персонал, в том числе администратора операционного зала, о своем приходе. Кнопка вызова персонала не должна превышать    </w:t>
      </w:r>
      <w:r w:rsidR="00153528">
        <w:rPr>
          <w:rFonts w:ascii="Times New Roman" w:hAnsi="Times New Roman" w:cs="Times New Roman"/>
          <w:bCs/>
          <w:color w:val="000000"/>
          <w:lang w:val="ru" w:eastAsia="en-US"/>
        </w:rPr>
        <w:t xml:space="preserve"> 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0,8 м от уровня пола. Перед кнопкой вызова должно быть минимальное свободное пространство размером 0,9×1,2 м.</w:t>
      </w:r>
    </w:p>
    <w:p w14:paraId="10804B87" w14:textId="77777777" w:rsidR="004939BF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5.2.1.10 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Входная площадка при входах, доступных МГН, должна иметь: навес, водоотвод, а в зависимости от местных климатических условий - подогрев поверхности покрытия. Размеры входной площадки при открывании полотна дверей наружу должны быть не менее 1,4</w:t>
      </w:r>
      <w:r w:rsidR="005F7609">
        <w:rPr>
          <w:rFonts w:ascii="Times New Roman" w:hAnsi="Times New Roman" w:cs="Times New Roman"/>
          <w:bCs/>
          <w:color w:val="000000"/>
          <w:lang w:val="ru" w:eastAsia="en-US"/>
        </w:rPr>
        <w:t>×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2,0 м или 1,5</w:t>
      </w:r>
      <w:r w:rsidR="005F7609">
        <w:rPr>
          <w:rFonts w:ascii="Times New Roman" w:hAnsi="Times New Roman" w:cs="Times New Roman"/>
          <w:bCs/>
          <w:color w:val="000000"/>
          <w:lang w:val="ru" w:eastAsia="en-US"/>
        </w:rPr>
        <w:t>×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1,85 м. Размеры входной площадки с пандусом не менее 2,2</w:t>
      </w:r>
      <w:r w:rsidR="005F7609">
        <w:rPr>
          <w:rFonts w:ascii="Times New Roman" w:hAnsi="Times New Roman" w:cs="Times New Roman"/>
          <w:bCs/>
          <w:color w:val="000000"/>
          <w:lang w:val="ru" w:eastAsia="en-US"/>
        </w:rPr>
        <w:t>×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2,2 м. Поверхности покрытий входных площадок и тамбуров должны быть твердыми, не допускать скольжения при намокании и иметь поперечный уклон в пределах 1-2</w:t>
      </w:r>
      <w:r w:rsidR="005F7609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939BF" w:rsidRPr="004939BF">
        <w:rPr>
          <w:rFonts w:ascii="Times New Roman" w:hAnsi="Times New Roman" w:cs="Times New Roman"/>
          <w:bCs/>
          <w:color w:val="000000"/>
          <w:lang w:val="ru" w:eastAsia="en-US"/>
        </w:rPr>
        <w:t>%.</w:t>
      </w:r>
    </w:p>
    <w:p w14:paraId="24DE432D" w14:textId="77777777" w:rsidR="00153528" w:rsidRDefault="00F41975" w:rsidP="007350DE">
      <w:pPr>
        <w:widowControl/>
        <w:tabs>
          <w:tab w:val="left" w:pos="1276"/>
        </w:tabs>
        <w:ind w:left="142"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</w:p>
    <w:p w14:paraId="7DC3D39C" w14:textId="77777777" w:rsidR="004939BF" w:rsidRPr="006F58D2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 w:rsidRPr="006F58D2">
        <w:rPr>
          <w:rFonts w:ascii="Times New Roman" w:hAnsi="Times New Roman" w:cs="Times New Roman"/>
          <w:b/>
          <w:color w:val="000000"/>
          <w:lang w:val="ru" w:eastAsia="en-US"/>
        </w:rPr>
        <w:t xml:space="preserve">5.2.2 </w:t>
      </w:r>
      <w:r w:rsidR="004939BF" w:rsidRPr="006F58D2">
        <w:rPr>
          <w:rFonts w:ascii="Times New Roman" w:hAnsi="Times New Roman" w:cs="Times New Roman"/>
          <w:b/>
          <w:color w:val="000000"/>
          <w:lang w:val="ru" w:eastAsia="en-US"/>
        </w:rPr>
        <w:t>Требования к входной группе для ЛСИ с нарушением зрения.</w:t>
      </w:r>
    </w:p>
    <w:p w14:paraId="5C9A05B3" w14:textId="77777777" w:rsidR="004939BF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5.2.2.1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На путях движения ЛСИ с нарушением зрения, должны быть предусмотрены рельефные тактильные обозначения путей движения (полосы) контрастного цвета шириной не менее 0,6 м в соответстви</w:t>
      </w:r>
      <w:r w:rsidR="004939BF" w:rsidRPr="00893004">
        <w:rPr>
          <w:rFonts w:ascii="Times New Roman" w:hAnsi="Times New Roman" w:cs="Times New Roman"/>
          <w:bCs/>
          <w:color w:val="000000"/>
          <w:lang w:val="ru" w:eastAsia="en-US"/>
        </w:rPr>
        <w:t xml:space="preserve">и с </w:t>
      </w:r>
      <w:r w:rsidR="004939BF" w:rsidRPr="00893004">
        <w:rPr>
          <w:rFonts w:ascii="Times New Roman" w:hAnsi="Times New Roman" w:cs="Times New Roman"/>
          <w:bCs/>
          <w:color w:val="000000"/>
          <w:lang w:eastAsia="en-US"/>
        </w:rPr>
        <w:t>[</w:t>
      </w:r>
      <w:r w:rsidR="00834186" w:rsidRPr="00893004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4939BF" w:rsidRPr="00893004">
        <w:rPr>
          <w:rFonts w:ascii="Times New Roman" w:hAnsi="Times New Roman" w:cs="Times New Roman"/>
          <w:bCs/>
          <w:color w:val="000000"/>
          <w:lang w:eastAsia="en-US"/>
        </w:rPr>
        <w:t>]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и электронные звонки-сигналы (звуковой маяк) для ориентировки в передвижении на слух, для быстрого местонахождения входа, выхода, коридора, и других объектов. Их наличие обеспечивает возможность своевременного опознавания мест и зон риска тростью или непосредственным прикосновением ног идущего, или восприятием звуковой информации. </w:t>
      </w:r>
    </w:p>
    <w:p w14:paraId="1BD991F3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5.2.2.2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Дальность звучания звукового маяка должна соответствовать </w:t>
      </w:r>
      <w:r w:rsidR="006A696D">
        <w:rPr>
          <w:rFonts w:ascii="Times New Roman" w:hAnsi="Times New Roman" w:cs="Times New Roman"/>
          <w:bCs/>
          <w:color w:val="000000"/>
          <w:lang w:val="ru" w:eastAsia="en-US"/>
        </w:rPr>
        <w:t xml:space="preserve">с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ГОСТ 21786. Записанные на звуковой маяк сообщения проигрываются по команде оператора, а также при нажатии на специальную кнопку вызова или при срабатывании датчика движения.</w:t>
      </w:r>
    </w:p>
    <w:p w14:paraId="04C0DCAA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5.2.2.3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При входах в финансовых организаци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ях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для ЛСИ по зрению устанавливается информационная мнемосхема (тактильная схема движения), отображающая информацию о пути передвижения клиента в отделениях, не мешающая основному потоку посетителей. Она должна размещаться с правой стороны по ходу движения на удалении от 3 до 5 м. На основных путях движения следует предусмотреть тактильную направляющую полосу с высотой рисунка не более 0,025 м.</w:t>
      </w:r>
    </w:p>
    <w:p w14:paraId="75DE20E0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5.2.2.4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Участки пола на путях движения перед лестничными маршами, дверными проемами должны иметь предупреждающую рифленую и/или контрастно окрашенную поверхность на всю ширину марша, проема. На путях движения лиц, имеющих ограничения по зрению, необходимо иметь рельефные тактильные обозначения путей движения.</w:t>
      </w:r>
    </w:p>
    <w:p w14:paraId="65A01747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5.2.2.5 </w:t>
      </w:r>
      <w:r w:rsidR="00BB0ADE" w:rsidRPr="00BB0ADE">
        <w:rPr>
          <w:rFonts w:ascii="Times New Roman" w:hAnsi="Times New Roman" w:cs="Times New Roman"/>
          <w:bCs/>
          <w:color w:val="000000"/>
          <w:lang w:val="ru" w:eastAsia="en-US"/>
        </w:rPr>
        <w:t xml:space="preserve">Прозрачные двери на входах и в здании, а также ограждения следует выполнять из ударопрочного материала. На прозрачных полотнах дверей следует предусматривать яркую контрастную маркировку высотой не менее 0,1 м и шириной не менее 0,2 м, расположенную на уровне не ниже 1,2 м и не выше 1,5 м от поверхности пешеходного пути. </w:t>
      </w:r>
    </w:p>
    <w:p w14:paraId="49A9D9D5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5.2.2.6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При входах в финансовы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е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организаци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и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лестничные марши и площадки должны иметь ограждения с поручнями.</w:t>
      </w:r>
    </w:p>
    <w:p w14:paraId="14168E75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5.2.2.7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За 0,6–0,8 м перед открытой лестницей необходимо установить предупредительные тактильные полосы шириной от 0,3 до 0,5 м.</w:t>
      </w:r>
    </w:p>
    <w:p w14:paraId="4063DC52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5.2.2.8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Не менее чем за 0,8 м до объекта информации, начала опасного участка или изменения направления движения, входа, должны быть установлены тактильные средства, выполняющие предупредительную функцию.</w:t>
      </w:r>
    </w:p>
    <w:p w14:paraId="52080A02" w14:textId="77777777" w:rsidR="004939BF" w:rsidRPr="007147DA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 xml:space="preserve">5.2.2.9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Тактильные поверхности покрытий полов </w:t>
      </w:r>
      <w:r w:rsidR="004939BF">
        <w:rPr>
          <w:rFonts w:ascii="Times New Roman" w:hAnsi="Times New Roman" w:cs="Times New Roman"/>
          <w:bCs/>
          <w:color w:val="000000"/>
          <w:lang w:val="ru" w:eastAsia="en-US"/>
        </w:rPr>
        <w:t>согласно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939BF" w:rsidRPr="00E75448">
        <w:rPr>
          <w:rFonts w:ascii="Times New Roman" w:hAnsi="Times New Roman" w:cs="Times New Roman"/>
          <w:bCs/>
          <w:color w:val="000000"/>
          <w:lang w:eastAsia="en-US"/>
        </w:rPr>
        <w:t>[</w:t>
      </w:r>
      <w:r w:rsidR="00834186" w:rsidRPr="00834186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4939BF" w:rsidRPr="00E75448">
        <w:rPr>
          <w:rFonts w:ascii="Times New Roman" w:hAnsi="Times New Roman" w:cs="Times New Roman"/>
          <w:bCs/>
          <w:color w:val="000000"/>
          <w:lang w:eastAsia="en-US"/>
        </w:rPr>
        <w:t>]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должны обеспечивать возможность их быстрого распознавания, а также уборки (очистки). Они не должны самопроизвольно сдвигаться, зацепляться и задираться обувью.</w:t>
      </w:r>
    </w:p>
    <w:p w14:paraId="1974CEDD" w14:textId="77777777" w:rsidR="004939BF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5.2.2.10 </w:t>
      </w:r>
      <w:r w:rsidR="004939BF" w:rsidRPr="007147DA">
        <w:rPr>
          <w:rFonts w:ascii="Times New Roman" w:hAnsi="Times New Roman" w:cs="Times New Roman"/>
          <w:bCs/>
          <w:color w:val="000000"/>
          <w:lang w:val="ru" w:eastAsia="en-US"/>
        </w:rPr>
        <w:t>Дверные наличники или края дверного полотна и ручки рекомендуется окрашивать в отличные от дверного полотна контрастные цвета.</w:t>
      </w:r>
    </w:p>
    <w:p w14:paraId="3130A97C" w14:textId="77777777" w:rsidR="004939BF" w:rsidRPr="00E014AC" w:rsidRDefault="007350DE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5.2.2.11 </w:t>
      </w:r>
      <w:r w:rsidR="00BB0ADE" w:rsidRPr="00BB0ADE">
        <w:rPr>
          <w:rFonts w:ascii="Times New Roman" w:hAnsi="Times New Roman" w:cs="Times New Roman"/>
          <w:bCs/>
          <w:color w:val="000000"/>
          <w:lang w:val="ru" w:eastAsia="en-US"/>
        </w:rPr>
        <w:t xml:space="preserve">При </w:t>
      </w:r>
      <w:r w:rsidR="00BB0ADE" w:rsidRPr="00BB0ADE">
        <w:rPr>
          <w:rFonts w:ascii="Times New Roman" w:hAnsi="Times New Roman" w:cs="Times New Roman"/>
          <w:color w:val="000000"/>
          <w:lang w:val="ru" w:eastAsia="en-US"/>
        </w:rPr>
        <w:t xml:space="preserve">наличии контроля на входе следует применять контрольно-пропускные устройства и турникеты шириной в свету не менее 1,0 м, приспособленные для пропуска инвалидов на креслах-колясках. Дополнительно к турникетам следует предусматривать боковой проход для обеспечения эвакуации </w:t>
      </w:r>
      <w:r w:rsidR="008C4051">
        <w:rPr>
          <w:rFonts w:ascii="Times New Roman" w:hAnsi="Times New Roman" w:cs="Times New Roman"/>
          <w:bCs/>
          <w:color w:val="000000"/>
          <w:lang w:val="ru" w:eastAsia="en-US"/>
        </w:rPr>
        <w:t xml:space="preserve">ЛСИ и </w:t>
      </w:r>
      <w:r w:rsidR="008C4051" w:rsidRPr="004939BF">
        <w:rPr>
          <w:rFonts w:ascii="Times New Roman" w:hAnsi="Times New Roman" w:cs="Times New Roman"/>
          <w:bCs/>
          <w:color w:val="000000"/>
          <w:lang w:val="ru" w:eastAsia="en-US"/>
        </w:rPr>
        <w:t>МГ</w:t>
      </w:r>
      <w:r w:rsidR="008C4051">
        <w:rPr>
          <w:rFonts w:ascii="Times New Roman" w:hAnsi="Times New Roman" w:cs="Times New Roman"/>
          <w:bCs/>
          <w:color w:val="000000"/>
          <w:lang w:val="ru" w:eastAsia="en-US"/>
        </w:rPr>
        <w:t xml:space="preserve">Н </w:t>
      </w:r>
      <w:r w:rsidR="00BB0ADE" w:rsidRPr="00BB0ADE">
        <w:rPr>
          <w:rFonts w:ascii="Times New Roman" w:hAnsi="Times New Roman" w:cs="Times New Roman"/>
          <w:color w:val="000000"/>
          <w:lang w:val="ru" w:eastAsia="en-US"/>
        </w:rPr>
        <w:t xml:space="preserve">на креслах-колясках и других категорий МГН. Ширину прохода следует принимать по расчету.  </w:t>
      </w:r>
    </w:p>
    <w:p w14:paraId="32E2D28A" w14:textId="77777777" w:rsidR="004939BF" w:rsidRPr="000255BF" w:rsidRDefault="004939BF" w:rsidP="00AA5EB2">
      <w:pPr>
        <w:widowControl/>
        <w:ind w:firstLine="567"/>
        <w:jc w:val="both"/>
        <w:rPr>
          <w:rFonts w:ascii="Times New Roman" w:hAnsi="Times New Roman" w:cs="Times New Roman"/>
          <w:color w:val="000000"/>
          <w:lang w:val="ru" w:eastAsia="en-US"/>
        </w:rPr>
      </w:pPr>
    </w:p>
    <w:p w14:paraId="42B3BF77" w14:textId="77777777" w:rsidR="00BB0ADE" w:rsidRDefault="004E6078" w:rsidP="00AA5EB2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>5.</w:t>
      </w:r>
      <w:r w:rsidR="00BB0ADE">
        <w:rPr>
          <w:rFonts w:ascii="Times New Roman" w:hAnsi="Times New Roman" w:cs="Times New Roman"/>
          <w:b/>
          <w:bCs/>
          <w:color w:val="000000"/>
          <w:lang w:val="ru" w:eastAsia="en-US"/>
        </w:rPr>
        <w:t>3</w:t>
      </w: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Пути движения в </w:t>
      </w:r>
      <w:r w:rsidR="00F41975">
        <w:rPr>
          <w:rFonts w:ascii="Times New Roman" w:hAnsi="Times New Roman" w:cs="Times New Roman"/>
          <w:b/>
          <w:bCs/>
          <w:color w:val="000000"/>
          <w:lang w:val="ru" w:eastAsia="en-US"/>
        </w:rPr>
        <w:t>помещениях</w:t>
      </w:r>
      <w:r w:rsidR="00BB0ADE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. </w:t>
      </w: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Горизонтальные коммуникации  </w:t>
      </w:r>
    </w:p>
    <w:p w14:paraId="04C50F14" w14:textId="77777777" w:rsidR="00BB0ADE" w:rsidRPr="007147DA" w:rsidRDefault="00F41975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5.3.1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Внутри </w:t>
      </w:r>
      <w:r>
        <w:rPr>
          <w:rFonts w:ascii="Times New Roman" w:hAnsi="Times New Roman" w:cs="Times New Roman"/>
          <w:bCs/>
          <w:color w:val="000000"/>
          <w:lang w:val="ru" w:eastAsia="en-US"/>
        </w:rPr>
        <w:t>помещения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финансовых организаций для беспрепятственного перемещения клиентов </w:t>
      </w:r>
      <w:r w:rsidR="000F4513">
        <w:rPr>
          <w:rFonts w:ascii="Times New Roman" w:hAnsi="Times New Roman" w:cs="Times New Roman"/>
          <w:bCs/>
          <w:color w:val="000000"/>
          <w:lang w:val="ru" w:eastAsia="en-US"/>
        </w:rPr>
        <w:t>ЛСИ</w:t>
      </w:r>
      <w:r w:rsidR="001F5C43">
        <w:rPr>
          <w:rFonts w:ascii="Times New Roman" w:hAnsi="Times New Roman" w:cs="Times New Roman"/>
          <w:bCs/>
          <w:color w:val="000000"/>
          <w:lang w:val="ru" w:eastAsia="en-US"/>
        </w:rPr>
        <w:t xml:space="preserve"> и </w:t>
      </w:r>
      <w:r w:rsidR="001F5C43" w:rsidRPr="004939BF">
        <w:rPr>
          <w:rFonts w:ascii="Times New Roman" w:hAnsi="Times New Roman" w:cs="Times New Roman"/>
          <w:bCs/>
          <w:color w:val="000000"/>
          <w:lang w:val="ru" w:eastAsia="en-US"/>
        </w:rPr>
        <w:t>МГН</w:t>
      </w:r>
      <w:r w:rsidR="000F4513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на креслах-колясках: </w:t>
      </w:r>
    </w:p>
    <w:p w14:paraId="16E01363" w14:textId="77777777" w:rsidR="00BB0ADE" w:rsidRPr="007147DA" w:rsidRDefault="00BB0A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должны отсутствовать пороги, бортики и другие возвышения;</w:t>
      </w:r>
    </w:p>
    <w:p w14:paraId="2D547B62" w14:textId="77777777" w:rsidR="00BB0ADE" w:rsidRPr="007147DA" w:rsidRDefault="00BB0A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необходимо наличие обслуживающих окон (кассовых узлов), кассовых аппаратов;</w:t>
      </w:r>
    </w:p>
    <w:p w14:paraId="1D0E1DD8" w14:textId="77777777" w:rsidR="00BB0ADE" w:rsidRPr="007147DA" w:rsidRDefault="00BB0A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максимальная выс</w:t>
      </w:r>
      <w:r w:rsidRPr="005234C3">
        <w:rPr>
          <w:rFonts w:ascii="Times New Roman" w:hAnsi="Times New Roman" w:cs="Times New Roman"/>
          <w:bCs/>
          <w:color w:val="000000"/>
          <w:lang w:val="ru" w:eastAsia="en-US"/>
        </w:rPr>
        <w:t>ота кассового узла 1,2 м от пола. Для разворота на 180 градусов необходима площадка 1,5×1,5 м, инвалидные коляски с электроприводом требуют радиуса поворота 1,6 м;</w:t>
      </w:r>
    </w:p>
    <w:p w14:paraId="419BA6A2" w14:textId="77777777" w:rsidR="00BB0ADE" w:rsidRDefault="00BB0ADE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банкоматы, дисплей, клавиатура, инструкции по использованию должны быть надежно закреплены и доступны для использования, а также должны быть удобными для их активации не требующие усилий при нажатии кнопок. Пространство диаметром 1,5 метра вокруг банкомата должно быть свободно для разворота на кресле коляске.</w:t>
      </w:r>
    </w:p>
    <w:p w14:paraId="0B54736A" w14:textId="77777777" w:rsidR="00BB0ADE" w:rsidRDefault="00F41975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5.3.2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Требования к банкоматам представлены на рисунке 1, описание к рисунку - в таблице 2.</w:t>
      </w:r>
    </w:p>
    <w:p w14:paraId="41DC65D3" w14:textId="77777777" w:rsidR="00D56C80" w:rsidRPr="007147DA" w:rsidRDefault="00D56C80" w:rsidP="00AA5EB2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3F3B31F5" w14:textId="2B75DDE9" w:rsidR="00BB0ADE" w:rsidRPr="007147DA" w:rsidRDefault="00D524BC" w:rsidP="00E014AC">
      <w:pPr>
        <w:widowControl/>
        <w:ind w:left="567"/>
        <w:jc w:val="center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noProof/>
        </w:rPr>
        <w:drawing>
          <wp:inline distT="0" distB="0" distL="0" distR="0" wp14:anchorId="09BE8018" wp14:editId="7DCC8E23">
            <wp:extent cx="5286375" cy="32194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869D4" w14:textId="77777777" w:rsidR="00BB0ADE" w:rsidRDefault="00BB0ADE" w:rsidP="00E014AC">
      <w:pPr>
        <w:widowControl/>
        <w:ind w:left="567"/>
        <w:jc w:val="center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>Рисунок 1</w:t>
      </w:r>
    </w:p>
    <w:p w14:paraId="4100E473" w14:textId="77777777" w:rsidR="00D56C80" w:rsidRPr="007147DA" w:rsidRDefault="00D56C80" w:rsidP="00E014AC">
      <w:pPr>
        <w:widowControl/>
        <w:ind w:left="567"/>
        <w:jc w:val="center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5A48E1F9" w14:textId="77777777" w:rsidR="00BB0ADE" w:rsidRPr="007147DA" w:rsidRDefault="00DF1186" w:rsidP="00E014AC">
      <w:pPr>
        <w:widowControl/>
        <w:ind w:left="567"/>
        <w:jc w:val="center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br w:type="page"/>
      </w:r>
      <w:r w:rsidR="00BB0ADE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lastRenderedPageBreak/>
        <w:t>Таблица 2 – Требования к банкоматам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632"/>
        <w:gridCol w:w="2350"/>
        <w:gridCol w:w="2503"/>
      </w:tblGrid>
      <w:tr w:rsidR="00BB0ADE" w:rsidRPr="007147DA" w14:paraId="5A83CB0D" w14:textId="77777777" w:rsidTr="00647850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F143" w14:textId="77777777" w:rsidR="00BB0ADE" w:rsidRPr="007147DA" w:rsidRDefault="00BB0ADE" w:rsidP="00647850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47DA">
              <w:rPr>
                <w:rFonts w:ascii="Times New Roman" w:hAnsi="Times New Roman" w:cs="Times New Roman"/>
                <w:lang w:bidi="ru-RU"/>
              </w:rPr>
              <w:t>№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6F16" w14:textId="77777777" w:rsidR="00BB0ADE" w:rsidRPr="007147DA" w:rsidRDefault="00BB0ADE" w:rsidP="00E014AC">
            <w:pPr>
              <w:widowControl/>
              <w:autoSpaceDE/>
              <w:autoSpaceDN/>
              <w:adjustRightInd/>
              <w:ind w:left="567"/>
              <w:contextualSpacing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47DA">
              <w:rPr>
                <w:rFonts w:ascii="Times New Roman" w:hAnsi="Times New Roman" w:cs="Times New Roman"/>
                <w:lang w:bidi="ru-RU"/>
              </w:rPr>
              <w:t>Элементы банкомата</w:t>
            </w:r>
          </w:p>
        </w:tc>
        <w:tc>
          <w:tcPr>
            <w:tcW w:w="4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F4701" w14:textId="77777777" w:rsidR="00BB0ADE" w:rsidRPr="007147DA" w:rsidRDefault="00BB0ADE" w:rsidP="00E014AC">
            <w:pPr>
              <w:widowControl/>
              <w:autoSpaceDE/>
              <w:autoSpaceDN/>
              <w:adjustRightInd/>
              <w:ind w:left="567"/>
              <w:contextualSpacing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47DA">
              <w:rPr>
                <w:rFonts w:ascii="Times New Roman" w:hAnsi="Times New Roman" w:cs="Times New Roman"/>
                <w:lang w:bidi="ru-RU"/>
              </w:rPr>
              <w:t>Высота от основания корпуса (от пола до экрана), мм</w:t>
            </w:r>
          </w:p>
        </w:tc>
      </w:tr>
      <w:tr w:rsidR="00BB0ADE" w:rsidRPr="007147DA" w14:paraId="2BCC04EC" w14:textId="77777777" w:rsidTr="00647850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AA36" w14:textId="77777777" w:rsidR="00BB0ADE" w:rsidRPr="007147DA" w:rsidRDefault="00BB0ADE" w:rsidP="00E014AC">
            <w:pPr>
              <w:widowControl/>
              <w:numPr>
                <w:ilvl w:val="0"/>
                <w:numId w:val="36"/>
              </w:numPr>
              <w:autoSpaceDE/>
              <w:autoSpaceDN/>
              <w:adjustRightInd/>
              <w:ind w:left="0" w:firstLine="567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9016" w14:textId="77777777" w:rsidR="00BB0ADE" w:rsidRPr="007147DA" w:rsidRDefault="00BB0ADE" w:rsidP="00E014AC">
            <w:pPr>
              <w:widowControl/>
              <w:autoSpaceDE/>
              <w:autoSpaceDN/>
              <w:adjustRightInd/>
              <w:ind w:left="567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9E38" w14:textId="77777777" w:rsidR="00BB0ADE" w:rsidRPr="007147DA" w:rsidRDefault="00BB0ADE" w:rsidP="00C82E4C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12,1 дюймовый экран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987E" w14:textId="77777777" w:rsidR="00BB0ADE" w:rsidRPr="007147DA" w:rsidRDefault="00BB0ADE" w:rsidP="00C82E4C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15,0 дюймовый экран</w:t>
            </w:r>
          </w:p>
        </w:tc>
      </w:tr>
      <w:tr w:rsidR="00BB0ADE" w:rsidRPr="007147DA" w14:paraId="761028BD" w14:textId="77777777" w:rsidTr="00AA5EB2"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A1D5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63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48E4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147DA">
              <w:rPr>
                <w:rFonts w:ascii="Times New Roman" w:hAnsi="Times New Roman" w:cs="Times New Roman"/>
              </w:rPr>
              <w:t>енсорный экран (верх)</w:t>
            </w:r>
          </w:p>
        </w:tc>
        <w:tc>
          <w:tcPr>
            <w:tcW w:w="23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F0482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1236</w:t>
            </w:r>
          </w:p>
        </w:tc>
        <w:tc>
          <w:tcPr>
            <w:tcW w:w="25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CB31C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1260</w:t>
            </w:r>
          </w:p>
        </w:tc>
      </w:tr>
      <w:tr w:rsidR="00BB0ADE" w:rsidRPr="007147DA" w14:paraId="2B158DA7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C641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DA586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7147DA">
              <w:rPr>
                <w:rFonts w:ascii="Times New Roman" w:hAnsi="Times New Roman" w:cs="Times New Roman"/>
              </w:rPr>
              <w:t>ункциональная клавиша (центр)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3CD76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0228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1179</w:t>
            </w:r>
          </w:p>
        </w:tc>
      </w:tr>
      <w:tr w:rsidR="00BB0ADE" w:rsidRPr="007147DA" w14:paraId="3EC697A1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0054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18D5B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7147DA">
              <w:rPr>
                <w:rFonts w:ascii="Times New Roman" w:hAnsi="Times New Roman" w:cs="Times New Roman"/>
              </w:rPr>
              <w:t>ункциональная клавиша (центр)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92D5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1136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C6C0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1141</w:t>
            </w:r>
          </w:p>
        </w:tc>
      </w:tr>
      <w:tr w:rsidR="00BB0ADE" w:rsidRPr="007147DA" w14:paraId="4450F343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DA32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A0C9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Квитанция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F2B9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6636B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943</w:t>
            </w:r>
          </w:p>
        </w:tc>
      </w:tr>
      <w:tr w:rsidR="00BB0ADE" w:rsidRPr="007147DA" w14:paraId="788F1D5F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20B0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FE77E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Выход банкнот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08173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E6DA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735</w:t>
            </w:r>
          </w:p>
        </w:tc>
      </w:tr>
      <w:tr w:rsidR="00BB0ADE" w:rsidRPr="007147DA" w14:paraId="4C0F012B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C019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38D9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Гнездо для наушников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DEC2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911D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7147DA">
              <w:rPr>
                <w:rFonts w:ascii="Times New Roman" w:hAnsi="Times New Roman" w:cs="Times New Roman"/>
              </w:rPr>
              <w:t>853</w:t>
            </w:r>
          </w:p>
        </w:tc>
      </w:tr>
      <w:tr w:rsidR="00BB0ADE" w:rsidRPr="007147DA" w14:paraId="5C61A234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9D5E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7147DA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1BAE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 xml:space="preserve">Клавиша №5 (PIN-панель)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B7DB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17A4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894</w:t>
            </w:r>
          </w:p>
        </w:tc>
      </w:tr>
      <w:tr w:rsidR="00BB0ADE" w:rsidRPr="007147DA" w14:paraId="5B178985" w14:textId="77777777" w:rsidTr="00AA5EB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8480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FF3A5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Разъем для чтения карт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2F648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ED03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950</w:t>
            </w:r>
          </w:p>
        </w:tc>
      </w:tr>
      <w:tr w:rsidR="00BB0ADE" w:rsidRPr="007147DA" w14:paraId="0F26D590" w14:textId="77777777" w:rsidTr="00AA5EB2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8FDB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I</w:t>
            </w:r>
          </w:p>
          <w:p w14:paraId="70B2848B" w14:textId="77777777" w:rsidR="00BB0ADE" w:rsidRPr="007147DA" w:rsidRDefault="00BB0ADE" w:rsidP="006E7261">
            <w:pPr>
              <w:widowControl/>
              <w:autoSpaceDE/>
              <w:autoSpaceDN/>
              <w:adjustRightInd/>
              <w:ind w:left="17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CD59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Бесконтактное считывания карт (штрих-код)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84C2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909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CD81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909</w:t>
            </w:r>
          </w:p>
        </w:tc>
      </w:tr>
      <w:tr w:rsidR="00BB0ADE" w:rsidRPr="007147DA" w14:paraId="12BE30C2" w14:textId="77777777" w:rsidTr="00AA5EB2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A6FD" w14:textId="77777777" w:rsidR="00BB0ADE" w:rsidRPr="007147DA" w:rsidRDefault="00BB0ADE" w:rsidP="00E014AC">
            <w:pPr>
              <w:widowControl/>
              <w:autoSpaceDE/>
              <w:autoSpaceDN/>
              <w:adjustRightInd/>
              <w:ind w:left="567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222A" w14:textId="77777777" w:rsidR="00BB0ADE" w:rsidRPr="007147DA" w:rsidRDefault="00BB0ADE" w:rsidP="00AA5EB2">
            <w:pPr>
              <w:widowControl/>
              <w:autoSpaceDE/>
              <w:autoSpaceDN/>
              <w:adjustRightInd/>
              <w:ind w:left="131"/>
              <w:contextualSpacing/>
              <w:jc w:val="both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Точка активации штрихкода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54819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44"/>
              <w:contextualSpacing/>
              <w:jc w:val="center"/>
              <w:rPr>
                <w:rFonts w:ascii="Times New Roman" w:hAnsi="Times New Roman" w:cs="Times New Roman"/>
              </w:rPr>
            </w:pPr>
            <w:r w:rsidRPr="007147DA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BD2AF" w14:textId="77777777" w:rsidR="00BB0ADE" w:rsidRPr="007147DA" w:rsidRDefault="00BB0ADE" w:rsidP="004A0455">
            <w:pPr>
              <w:widowControl/>
              <w:autoSpaceDE/>
              <w:autoSpaceDN/>
              <w:adjustRightInd/>
              <w:ind w:left="-43"/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 w:rsidRPr="007147DA">
              <w:rPr>
                <w:rFonts w:ascii="Times New Roman" w:hAnsi="Times New Roman" w:cs="Times New Roman"/>
                <w:lang w:val="kk-KZ"/>
              </w:rPr>
              <w:t>616</w:t>
            </w:r>
          </w:p>
        </w:tc>
      </w:tr>
    </w:tbl>
    <w:p w14:paraId="25614A43" w14:textId="77777777" w:rsidR="00BB0ADE" w:rsidRPr="007147DA" w:rsidRDefault="00BB0ADE" w:rsidP="00E014AC">
      <w:pPr>
        <w:widowControl/>
        <w:ind w:left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206AA044" w14:textId="77777777" w:rsidR="00BB0ADE" w:rsidRPr="007147DA" w:rsidRDefault="00CE47BA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5.3.3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Для обслуживания ЛСИ и МГН, в том числе выпуска карт для данных лиц, необходимо наличие квалифицированного и обученного менеджера в финансовых организациях.</w:t>
      </w:r>
    </w:p>
    <w:p w14:paraId="359325D3" w14:textId="77777777" w:rsidR="00BB0ADE" w:rsidRPr="007147DA" w:rsidRDefault="000213C3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5.3.4 </w:t>
      </w:r>
      <w:r w:rsidR="00320470">
        <w:rPr>
          <w:rFonts w:ascii="Times New Roman" w:hAnsi="Times New Roman" w:cs="Times New Roman"/>
          <w:bCs/>
          <w:color w:val="000000"/>
          <w:lang w:val="ru" w:eastAsia="en-US"/>
        </w:rPr>
        <w:t>В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финансовых организациях, при расчетной численности посетителей 50 человек и более или при расчетной продолжительности нахождения посетителя в здании 60 мин и более должен быть предусмотрен санитарный узел с универсальной кабиной. Универсальная кабина санитарных узлов общего пользования в соответствии </w:t>
      </w:r>
      <w:r w:rsidR="00BB0ADE" w:rsidRPr="00893004">
        <w:rPr>
          <w:rFonts w:ascii="Times New Roman" w:hAnsi="Times New Roman" w:cs="Times New Roman"/>
          <w:bCs/>
          <w:color w:val="000000"/>
          <w:lang w:val="ru" w:eastAsia="en-US"/>
        </w:rPr>
        <w:t xml:space="preserve">с </w:t>
      </w:r>
      <w:r w:rsidR="00BB0ADE" w:rsidRPr="00893004">
        <w:rPr>
          <w:rFonts w:ascii="Times New Roman" w:hAnsi="Times New Roman" w:cs="Times New Roman"/>
          <w:bCs/>
          <w:color w:val="000000"/>
          <w:lang w:eastAsia="en-US"/>
        </w:rPr>
        <w:t>[</w:t>
      </w:r>
      <w:r w:rsidR="00834186" w:rsidRPr="00893004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BB0ADE" w:rsidRPr="00893004">
        <w:rPr>
          <w:rFonts w:ascii="Times New Roman" w:hAnsi="Times New Roman" w:cs="Times New Roman"/>
          <w:bCs/>
          <w:color w:val="000000"/>
          <w:lang w:eastAsia="en-US"/>
        </w:rPr>
        <w:t>]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должна иметь размеры: </w:t>
      </w:r>
    </w:p>
    <w:p w14:paraId="691ED050" w14:textId="77777777" w:rsidR="00BB0ADE" w:rsidRPr="007147DA" w:rsidRDefault="00BB0ADE" w:rsidP="00AA5EB2">
      <w:pPr>
        <w:widowControl/>
        <w:tabs>
          <w:tab w:val="left" w:pos="709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ширина - не менее 1,65 м; </w:t>
      </w:r>
    </w:p>
    <w:p w14:paraId="5E2A83E6" w14:textId="77777777" w:rsidR="00BB0ADE" w:rsidRPr="007147DA" w:rsidRDefault="00BB0ADE" w:rsidP="00AA5EB2">
      <w:pPr>
        <w:widowControl/>
        <w:tabs>
          <w:tab w:val="left" w:pos="709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глубина - не менее 1,8 до 2 м. </w:t>
      </w:r>
    </w:p>
    <w:p w14:paraId="2012EB8B" w14:textId="77777777" w:rsidR="00BB0ADE" w:rsidRPr="007147DA" w:rsidRDefault="00BB0ADE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В кабине рядом с унитазом должны размещаться:</w:t>
      </w:r>
    </w:p>
    <w:p w14:paraId="10E2F6EF" w14:textId="77777777" w:rsidR="00BB0ADE" w:rsidRPr="007147DA" w:rsidRDefault="00BB0ADE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крючки для одежды, костылей и других принадлежностей, на высоте не менее     0,8 м;</w:t>
      </w:r>
    </w:p>
    <w:p w14:paraId="6E27F494" w14:textId="77777777" w:rsidR="00BB0ADE" w:rsidRPr="007147DA" w:rsidRDefault="00BB0ADE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поручни для санитарного узла на высоте от 0,9 до 1,3 м от уровня пола;</w:t>
      </w:r>
    </w:p>
    <w:p w14:paraId="0DDED618" w14:textId="77777777" w:rsidR="00BB0ADE" w:rsidRPr="007147DA" w:rsidRDefault="00BB0ADE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выключатель в зоне досягаемости инвалида на кресле-коляске на высоте 1,1 м от пола; </w:t>
      </w:r>
    </w:p>
    <w:p w14:paraId="38C801CE" w14:textId="77777777" w:rsidR="00BB0ADE" w:rsidRPr="007147DA" w:rsidRDefault="00BB0ADE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кнопка вызова на высоте – 0,8 м от пола.</w:t>
      </w:r>
    </w:p>
    <w:p w14:paraId="6BFA0051" w14:textId="77777777" w:rsidR="00BB0ADE" w:rsidRPr="00CE47BA" w:rsidRDefault="000213C3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5.3.5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Для пользователей инвалидных колясок должно быть предусмотрено специально отведенное свободное пространство размерами в плане не менее 0,9 × 1,5 м в зале ожидания и фиксированные сидячие места для ожидания с сиденьями с опорой для спины, с подлокотниками и с вмонтированными системами индивидуального прослушивания. Минимальное свободное пространство для ног под сиденьем должно быть не менее 1/3 глубины сиденья. Свободное пространство для ЛСИ обозначаются с опознавательными знаками «Инвалид». При необходимости обеспечить сопровождение клиента до места в зале ожидания.</w:t>
      </w:r>
    </w:p>
    <w:p w14:paraId="70EB2460" w14:textId="77777777" w:rsidR="00BB0ADE" w:rsidRPr="007147DA" w:rsidRDefault="000213C3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5.3.6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Обязательно наличие обслуживающих окон (кассовых узлов) для клиентов ЛСИ с нарушениями опорно-двигательного аппарата с максимальной высотой кассового узла не более 0,8 м от пола. Если поверхность стойки кассового узла не является письменной поверхностью, то ее высота может быть увеличена до 0,85 м (рисунок 2). Ширина прохода около кассового узла должна быть не менее 1,2 м. Диаметр зоны для самостоятельного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>разворота на 180</w:t>
      </w:r>
      <w:r w:rsidR="00BB0ADE">
        <w:rPr>
          <w:rFonts w:ascii="Times New Roman" w:hAnsi="Times New Roman" w:cs="Times New Roman"/>
          <w:bCs/>
          <w:color w:val="000000"/>
          <w:lang w:val="ru" w:eastAsia="en-US"/>
        </w:rPr>
        <w:t xml:space="preserve"> градусов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инвалида на кресло-коляске следует принимать не менее </w:t>
      </w:r>
      <w:r w:rsidR="00BB0ADE">
        <w:rPr>
          <w:rFonts w:ascii="Times New Roman" w:hAnsi="Times New Roman" w:cs="Times New Roman"/>
          <w:bCs/>
          <w:color w:val="000000"/>
          <w:lang w:val="ru" w:eastAsia="en-US"/>
        </w:rPr>
        <w:t>(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1,5–1,</w:t>
      </w:r>
      <w:r w:rsidR="00BB0ADE">
        <w:rPr>
          <w:rFonts w:ascii="Times New Roman" w:hAnsi="Times New Roman" w:cs="Times New Roman"/>
          <w:bCs/>
          <w:color w:val="000000"/>
          <w:lang w:val="ru" w:eastAsia="en-US"/>
        </w:rPr>
        <w:t>7)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м.</w:t>
      </w:r>
    </w:p>
    <w:p w14:paraId="07DF67F2" w14:textId="77777777" w:rsidR="00BB0ADE" w:rsidRPr="00CE47BA" w:rsidRDefault="00BB0ADE" w:rsidP="00CE47BA">
      <w:pPr>
        <w:widowControl/>
        <w:tabs>
          <w:tab w:val="left" w:pos="0"/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20A36623" w14:textId="152DC160" w:rsidR="00BB0ADE" w:rsidRPr="007147DA" w:rsidRDefault="00D524BC" w:rsidP="00E014AC">
      <w:pPr>
        <w:widowControl/>
        <w:ind w:left="567"/>
        <w:jc w:val="center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44BEEE" wp14:editId="029B26D7">
            <wp:extent cx="3857625" cy="28384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22189" w14:textId="77777777" w:rsidR="00BB0ADE" w:rsidRPr="007147DA" w:rsidRDefault="00BB0ADE" w:rsidP="00E014AC">
      <w:pPr>
        <w:widowControl/>
        <w:ind w:left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7C1D4FEB" w14:textId="77777777" w:rsidR="00BB0ADE" w:rsidRPr="007147DA" w:rsidRDefault="00BB0ADE" w:rsidP="00E014AC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0B8FF1B2" w14:textId="77777777" w:rsidR="00BB0ADE" w:rsidRPr="007147DA" w:rsidRDefault="00BB0ADE" w:rsidP="00AA5EB2">
      <w:pPr>
        <w:pStyle w:val="Default"/>
        <w:ind w:firstLine="567"/>
        <w:jc w:val="center"/>
        <w:rPr>
          <w:b/>
          <w:bCs/>
          <w:color w:val="auto"/>
          <w:lang w:val="kk-KZ"/>
        </w:rPr>
      </w:pPr>
      <w:r w:rsidRPr="007147DA">
        <w:rPr>
          <w:b/>
          <w:bCs/>
          <w:color w:val="auto"/>
        </w:rPr>
        <w:t>Рисунок 2</w:t>
      </w:r>
    </w:p>
    <w:p w14:paraId="2C37EEF1" w14:textId="77777777" w:rsidR="00BB0ADE" w:rsidRPr="007147DA" w:rsidRDefault="00BB0ADE" w:rsidP="00AA5EB2">
      <w:pPr>
        <w:pStyle w:val="Default"/>
        <w:ind w:firstLine="567"/>
        <w:jc w:val="center"/>
        <w:rPr>
          <w:b/>
          <w:bCs/>
          <w:color w:val="auto"/>
          <w:lang w:val="kk-KZ"/>
        </w:rPr>
      </w:pPr>
    </w:p>
    <w:p w14:paraId="78D64CA5" w14:textId="77777777" w:rsidR="00BB0ADE" w:rsidRPr="00CE47BA" w:rsidRDefault="000213C3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5.3.7 </w:t>
      </w:r>
      <w:r w:rsidR="00BB0ADE" w:rsidRPr="00CE47BA">
        <w:rPr>
          <w:rFonts w:ascii="Times New Roman" w:hAnsi="Times New Roman" w:cs="Times New Roman"/>
          <w:bCs/>
          <w:color w:val="000000"/>
          <w:lang w:val="ru" w:eastAsia="en-US"/>
        </w:rPr>
        <w:t>Должна быть обеспечена маркировка банкоматов, адаптированных для использования клиентами, передвигающимися на инвалидных колясках. При этом в соответствии с [</w:t>
      </w:r>
      <w:r w:rsidR="00834186" w:rsidRPr="00834186">
        <w:rPr>
          <w:rFonts w:ascii="Times New Roman" w:hAnsi="Times New Roman" w:cs="Times New Roman"/>
          <w:bCs/>
          <w:color w:val="000000"/>
          <w:lang w:eastAsia="en-US"/>
        </w:rPr>
        <w:t>7</w:t>
      </w:r>
      <w:r w:rsidR="00BB0ADE" w:rsidRPr="00CE47BA">
        <w:rPr>
          <w:rFonts w:ascii="Times New Roman" w:hAnsi="Times New Roman" w:cs="Times New Roman"/>
          <w:bCs/>
          <w:color w:val="000000"/>
          <w:lang w:val="ru" w:eastAsia="en-US"/>
        </w:rPr>
        <w:t>] расстояние 1,2 м от уровня пола является максимально доступным для людей, передвигающихся с помощью кресло-коляски. Дополнительно, при необходимости, должен быть обеспечен доступ к банкомату при помощи пандуса или подиума.</w:t>
      </w:r>
    </w:p>
    <w:p w14:paraId="50473F84" w14:textId="77777777" w:rsidR="00BB0ADE" w:rsidRDefault="000213C3" w:rsidP="00AA5EB2">
      <w:pPr>
        <w:widowControl/>
        <w:tabs>
          <w:tab w:val="left" w:pos="0"/>
          <w:tab w:val="left" w:pos="709"/>
          <w:tab w:val="left" w:pos="1134"/>
        </w:tabs>
        <w:ind w:firstLine="567"/>
        <w:jc w:val="both"/>
        <w:rPr>
          <w:bCs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5.3.8 </w:t>
      </w:r>
      <w:r w:rsidR="00BB0ADE" w:rsidRPr="00CE47BA">
        <w:rPr>
          <w:rFonts w:ascii="Times New Roman" w:hAnsi="Times New Roman" w:cs="Times New Roman"/>
          <w:bCs/>
          <w:color w:val="000000"/>
          <w:lang w:val="ru" w:eastAsia="en-US"/>
        </w:rPr>
        <w:t>Банкоматы, дисплей, клавиатура, инструкции по использованию должны быть надежно закреплены и доступны для использования, а также должны быть удобными для их активации не требующие усилий при нажатии кнопок. Минимальные размеры площади, занимаемой человеком на кресле - коляске, составляют 1,2×0,9 м</w:t>
      </w:r>
      <w:r w:rsidR="00BB0ADE" w:rsidRPr="007147DA">
        <w:rPr>
          <w:bCs/>
        </w:rPr>
        <w:t>.</w:t>
      </w:r>
    </w:p>
    <w:p w14:paraId="585C823E" w14:textId="77777777" w:rsidR="00702BF5" w:rsidRPr="007147DA" w:rsidRDefault="00702BF5" w:rsidP="00AA5EB2">
      <w:pPr>
        <w:pStyle w:val="Default"/>
        <w:tabs>
          <w:tab w:val="left" w:pos="1134"/>
        </w:tabs>
        <w:ind w:firstLine="567"/>
        <w:jc w:val="both"/>
        <w:rPr>
          <w:bCs/>
          <w:color w:val="auto"/>
        </w:rPr>
      </w:pPr>
    </w:p>
    <w:p w14:paraId="6FFD75D0" w14:textId="77777777" w:rsidR="00BB0ADE" w:rsidRPr="00702BF5" w:rsidRDefault="00702BF5" w:rsidP="00AA5EB2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 w:rsidRPr="00702BF5">
        <w:rPr>
          <w:rFonts w:ascii="Times New Roman" w:hAnsi="Times New Roman" w:cs="Times New Roman"/>
          <w:b/>
          <w:color w:val="000000"/>
          <w:lang w:val="ru" w:eastAsia="en-US"/>
        </w:rPr>
        <w:t xml:space="preserve">5.4 </w:t>
      </w:r>
      <w:r w:rsidR="00BB0ADE" w:rsidRPr="00702BF5">
        <w:rPr>
          <w:rFonts w:ascii="Times New Roman" w:hAnsi="Times New Roman" w:cs="Times New Roman"/>
          <w:b/>
          <w:color w:val="000000"/>
          <w:lang w:val="ru" w:eastAsia="en-US"/>
        </w:rPr>
        <w:t>Требования навигации для ЛСИ с нарушением зрения</w:t>
      </w:r>
    </w:p>
    <w:p w14:paraId="699D9EFA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5.4.1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При входе в финансовых организаци</w:t>
      </w:r>
      <w:r w:rsidR="00BB0ADE">
        <w:rPr>
          <w:rFonts w:ascii="Times New Roman" w:hAnsi="Times New Roman" w:cs="Times New Roman"/>
          <w:bCs/>
          <w:color w:val="000000"/>
          <w:lang w:val="ru" w:eastAsia="en-US"/>
        </w:rPr>
        <w:t>ях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для инвалидов по зрению должна быть установлена информационная мнемосхема (тактильная схема движения), отображающая схему помещения. Она должна размещаться с правой стороны по ходу движения на удалении от 3 до 5 м от входа в отделение. Высота тактильного стенда на стене – 1,1 м, в случае невозможности установления стенда на стене, предусмотреть установление тактильно-звуковой мнемосхемы на высоте 1,1 м от уровня пола; </w:t>
      </w:r>
    </w:p>
    <w:p w14:paraId="5EE8C4BF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5.4.2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Необходимо наличие тактильной направляющей полосы с высотой рисунка не более 0,025 м на основных путях движения клиента.</w:t>
      </w:r>
    </w:p>
    <w:p w14:paraId="22D0AAC1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5.4.3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Тактильные пиктограммы необходимо установить по пути на стенах на высоте не менее 1,2 м или сбоку от пути на стенах на высоте от 1,5 до 2,1 м. Цвет маяков должен быть:</w:t>
      </w:r>
    </w:p>
    <w:p w14:paraId="3A338003" w14:textId="77777777" w:rsidR="00BB0ADE" w:rsidRPr="007147DA" w:rsidRDefault="00BB0ADE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на путях безопасного движения – зеленым; </w:t>
      </w:r>
    </w:p>
    <w:p w14:paraId="64C2BB05" w14:textId="77777777" w:rsidR="00BB0ADE" w:rsidRPr="007147DA" w:rsidRDefault="00BB0ADE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в зонах повышенного внимания – желтым; </w:t>
      </w:r>
    </w:p>
    <w:p w14:paraId="1D8D970B" w14:textId="77777777" w:rsidR="00BB0ADE" w:rsidRPr="007147DA" w:rsidRDefault="00BB0ADE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в зонах опасных или с ограниченной доступностью – красным.</w:t>
      </w:r>
    </w:p>
    <w:p w14:paraId="5BE84DDF" w14:textId="77777777" w:rsidR="00BB0ADE" w:rsidRPr="007147DA" w:rsidRDefault="00702BF5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 xml:space="preserve"> </w:t>
      </w:r>
      <w:r w:rsidR="0042471C">
        <w:rPr>
          <w:rFonts w:ascii="Times New Roman" w:hAnsi="Times New Roman" w:cs="Times New Roman"/>
          <w:bCs/>
          <w:color w:val="000000"/>
          <w:lang w:val="ru" w:eastAsia="en-US"/>
        </w:rPr>
        <w:t xml:space="preserve">5.4.5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Устройства должны быть оборудованы разъёмом для наушников, чтобы человек со слабым зрением смог прослушать персональную информацию. Меню должно быть озвучено в правильном, последовательном и понятном порядках.</w:t>
      </w:r>
    </w:p>
    <w:p w14:paraId="7A004BC9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5.4.6</w:t>
      </w:r>
      <w:r w:rsidR="00702BF5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Надписи на дисплее устройств должны отображаться крупным шрифтом и должно быть предусмотрено использование шрифта Брайля для лиц с нарушением зрения. </w:t>
      </w:r>
    </w:p>
    <w:p w14:paraId="78684DCF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5.4.7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При необходимости финансовые организации обеспечивают оказание помощи клиенту с нарушениями зрения по ориентированию в подразделении финансовой организации. При этом сотрудник организации должен предварительно представиться клиенту и продемонстрировать, что общение происходит непосредственно с ним.</w:t>
      </w:r>
    </w:p>
    <w:p w14:paraId="547DFEB3" w14:textId="77777777" w:rsidR="00BB0ADE" w:rsidRPr="007147DA" w:rsidRDefault="0042471C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5.4.8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Финансовые организации оборудуют банкоматы рельефным шрифтом Брайля на клавиатуре и звуковым меню, в том числе позволяющим перейти в специальный режим работы, наличии выхода для наушников клиента. В рамках указанного специального режима работы для незрячих клиентов предусмотреть возможность отключения экрана банкомата для обеспечения безопасности совершения операций.</w:t>
      </w:r>
    </w:p>
    <w:p w14:paraId="00A106A7" w14:textId="77777777" w:rsidR="00BB0ADE" w:rsidRPr="007147DA" w:rsidRDefault="00702BF5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2471C">
        <w:rPr>
          <w:rFonts w:ascii="Times New Roman" w:hAnsi="Times New Roman" w:cs="Times New Roman"/>
          <w:bCs/>
          <w:color w:val="000000"/>
          <w:lang w:val="ru" w:eastAsia="en-US"/>
        </w:rPr>
        <w:t xml:space="preserve">5.4.9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Финансовые организации ограничивают возможность просмотра информации на экране банкомата для людей, находящихся рядом с банкоматом, в момент его использования ЛСИ по зрению с помощью установки специальных ширм/шторок по боковым сторонам банкомата или другими способами (приспособлениями), при этом не мешающие и безопасные для самого клиента. </w:t>
      </w:r>
    </w:p>
    <w:p w14:paraId="3C88DE2E" w14:textId="77777777" w:rsidR="00BB0ADE" w:rsidRPr="007147DA" w:rsidRDefault="00702BF5" w:rsidP="00AA5EB2">
      <w:pPr>
        <w:widowControl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42471C">
        <w:rPr>
          <w:rFonts w:ascii="Times New Roman" w:hAnsi="Times New Roman" w:cs="Times New Roman"/>
          <w:bCs/>
          <w:color w:val="000000"/>
          <w:lang w:val="ru" w:eastAsia="en-US"/>
        </w:rPr>
        <w:t xml:space="preserve">5.4.10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Должна быть обеспечена маркировка банкоматов, удобных для использования клиентами с нарушениями зрения, информацией об оборудовании банкомата выходом для наушников, ограничительными шторками/ширмами по боковым сторонам, наличии специального режима работы, в том числе возможности отключения вывода информации на экран банкомата.</w:t>
      </w:r>
    </w:p>
    <w:p w14:paraId="69C05650" w14:textId="77777777" w:rsidR="00BB0ADE" w:rsidRPr="007147DA" w:rsidRDefault="0042471C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5.4.11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Финансовые организации обеспечивают наличие в операционном зале лупы или электронного ручного видео-увеличителя, который может потребоваться слабовидящим клиентам для комфортного ознакомления с любой информацией и проведения операций, и, при наличии такой возможности, электронного стационарного видео-увеличителя в зоне обслуживания. </w:t>
      </w:r>
    </w:p>
    <w:p w14:paraId="12BC2AEF" w14:textId="77777777" w:rsidR="00BB0ADE" w:rsidRDefault="0042471C" w:rsidP="00AA5EB2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5.4.12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Финансовые организации обеспечивают наличие возможностей, упрощающих визуальное восприятие интерфейса банкомата и дистанционных каналов (интернет-сайта и мобильного приложения) слабовидящими пользователями (в частности, изменение уровня контрастности, увеличение размера шрифта, озвучивание информации и другие).</w:t>
      </w:r>
    </w:p>
    <w:p w14:paraId="57C7CD91" w14:textId="77777777" w:rsidR="004027E8" w:rsidRPr="007147DA" w:rsidRDefault="004027E8" w:rsidP="009B572C">
      <w:pPr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27261D1A" w14:textId="77777777" w:rsidR="00BB0ADE" w:rsidRPr="004027E8" w:rsidRDefault="000F4513" w:rsidP="009B572C">
      <w:pPr>
        <w:widowControl/>
        <w:ind w:firstLine="567"/>
        <w:jc w:val="both"/>
        <w:rPr>
          <w:rFonts w:ascii="Times New Roman" w:hAnsi="Times New Roman" w:cs="Times New Roman"/>
          <w:b/>
          <w:color w:val="000000"/>
          <w:lang w:val="ru" w:eastAsia="en-US"/>
        </w:rPr>
      </w:pPr>
      <w:r w:rsidRPr="004027E8">
        <w:rPr>
          <w:rFonts w:ascii="Times New Roman" w:hAnsi="Times New Roman" w:cs="Times New Roman"/>
          <w:b/>
          <w:color w:val="000000"/>
          <w:lang w:val="ru" w:eastAsia="en-US"/>
        </w:rPr>
        <w:t>5</w:t>
      </w:r>
      <w:r w:rsidR="00BB0ADE" w:rsidRPr="004027E8">
        <w:rPr>
          <w:rFonts w:ascii="Times New Roman" w:hAnsi="Times New Roman" w:cs="Times New Roman"/>
          <w:b/>
          <w:color w:val="000000"/>
          <w:lang w:val="ru" w:eastAsia="en-US"/>
        </w:rPr>
        <w:t>.</w:t>
      </w:r>
      <w:r w:rsidRPr="004027E8">
        <w:rPr>
          <w:rFonts w:ascii="Times New Roman" w:hAnsi="Times New Roman" w:cs="Times New Roman"/>
          <w:b/>
          <w:color w:val="000000"/>
          <w:lang w:val="ru" w:eastAsia="en-US"/>
        </w:rPr>
        <w:t>5</w:t>
      </w:r>
      <w:r w:rsidR="00BB0ADE" w:rsidRPr="004027E8">
        <w:rPr>
          <w:rFonts w:ascii="Times New Roman" w:hAnsi="Times New Roman" w:cs="Times New Roman"/>
          <w:b/>
          <w:color w:val="000000"/>
          <w:lang w:val="ru" w:eastAsia="en-US"/>
        </w:rPr>
        <w:t xml:space="preserve"> Требования навигации для ЛСИ с нарушением слуха и (или) речи</w:t>
      </w:r>
    </w:p>
    <w:p w14:paraId="7C3737B9" w14:textId="77777777" w:rsidR="00BB0ADE" w:rsidRPr="007147DA" w:rsidRDefault="0042471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5.5.1</w:t>
      </w:r>
      <w:r w:rsid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В здании финансовой организации необходимо наличие переносной или стационарной индукционной петли для обслуживания инвалидов по слуху. </w:t>
      </w:r>
    </w:p>
    <w:p w14:paraId="6D61A6C5" w14:textId="77777777" w:rsidR="00BB0ADE" w:rsidRPr="007147DA" w:rsidRDefault="00BB0ADE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5647C96D" w14:textId="77777777" w:rsidR="00BB0ADE" w:rsidRPr="007147DA" w:rsidRDefault="00BB0ADE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sz w:val="20"/>
          <w:szCs w:val="2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sz w:val="20"/>
          <w:szCs w:val="20"/>
          <w:lang w:val="ru" w:eastAsia="en-US"/>
        </w:rPr>
        <w:t>Примечание – Индукционные петли транслируют сигнал через модулированное магнитное поле, которое воспринимается индукционной катушкой слухового аппарата. Это исключает любые акустические помехи – слабослышащий человек слышит только речь человека, говорящего в микрофон и излишние окружающие шумы отсекаются.</w:t>
      </w:r>
    </w:p>
    <w:p w14:paraId="1B07502A" w14:textId="77777777" w:rsidR="00BB0ADE" w:rsidRPr="007147DA" w:rsidRDefault="00BB0ADE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029B0E83" w14:textId="77777777" w:rsidR="00BB0ADE" w:rsidRPr="007147DA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eastAsia="en-US"/>
        </w:rPr>
        <w:t xml:space="preserve">5.5.2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Необходимо наличие микрофона, соединенного с индукционным контуром (антенной) для работника финансовой организации</w:t>
      </w:r>
      <w:r w:rsidR="00262876">
        <w:rPr>
          <w:rFonts w:ascii="Times New Roman" w:hAnsi="Times New Roman" w:cs="Times New Roman"/>
          <w:bCs/>
          <w:color w:val="000000"/>
          <w:lang w:val="ru" w:eastAsia="en-US"/>
        </w:rPr>
        <w:t>,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контактирующим со слабослышащим клиентом для улучшения разборчивости речи.</w:t>
      </w:r>
    </w:p>
    <w:p w14:paraId="1188745C" w14:textId="77777777" w:rsidR="00BB0ADE" w:rsidRPr="007147DA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5.5.3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Участки здания с индукционной петлей следует маркировать пиктограммой. Маркировку зоны действия индукционной петли следует выполнить в зависимости от особенностей помещения на полу (с определением границ действия системы) или с помощью пиктограммы на стене. Рекомендуется, размещение сообщения в текстовом виде, </w:t>
      </w:r>
      <w:r w:rsidR="008C06FF" w:rsidRPr="007147DA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>например,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«Система индуктивной связи – переключите слуховой аппарат на индукционную катушку ‘T’</w:t>
      </w:r>
      <w:r w:rsidR="00BB0ADE" w:rsidRPr="007147DA">
        <w:rPr>
          <w:rFonts w:ascii="Times New Roman" w:hAnsi="Times New Roman" w:cs="Times New Roman"/>
          <w:bCs/>
          <w:color w:val="000000"/>
          <w:lang w:eastAsia="en-US"/>
        </w:rPr>
        <w:t>»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3AE4ACD0" w14:textId="77777777" w:rsidR="00BB0ADE" w:rsidRPr="007147DA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5.5.4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Для обслуживания клиентов с нарушением слуха и (или) речи </w:t>
      </w:r>
      <w:r w:rsidR="00D60F2B">
        <w:rPr>
          <w:rFonts w:ascii="Times New Roman" w:hAnsi="Times New Roman" w:cs="Times New Roman"/>
          <w:bCs/>
          <w:color w:val="000000"/>
          <w:lang w:val="ru" w:eastAsia="en-US"/>
        </w:rPr>
        <w:t xml:space="preserve">должны быть оборудованы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зоны обслуживания средством видео связи онлайн, чтобы обеспечить услугу переводчика жестовой речи и/или иметь специалиста, способного общаться на жестовом языке.</w:t>
      </w:r>
    </w:p>
    <w:p w14:paraId="71C68BAA" w14:textId="77777777" w:rsidR="00BB0ADE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 xml:space="preserve">5.5.5 </w:t>
      </w:r>
      <w:r w:rsidR="00BB0ADE" w:rsidRPr="007147DA">
        <w:rPr>
          <w:rFonts w:ascii="Times New Roman" w:hAnsi="Times New Roman" w:cs="Times New Roman"/>
          <w:bCs/>
          <w:color w:val="000000"/>
          <w:lang w:val="ru" w:eastAsia="en-US"/>
        </w:rPr>
        <w:t>В здании должны быть предусмотрены специальные информационные системы. Это светодиодное табло, плазменные экраны, выводящие оперативную и быстроменяющуюся информацию, с наличием титров текста.</w:t>
      </w:r>
    </w:p>
    <w:p w14:paraId="68E8EC5F" w14:textId="77777777" w:rsidR="008C06FF" w:rsidRDefault="008C06FF" w:rsidP="00C54BEE">
      <w:pPr>
        <w:widowControl/>
        <w:ind w:left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4AC0DCD7" w14:textId="77777777" w:rsidR="00C54BEE" w:rsidRDefault="00C54BEE" w:rsidP="009B572C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t>5.</w:t>
      </w:r>
      <w:r w:rsidR="00571F3C">
        <w:rPr>
          <w:rFonts w:ascii="Times New Roman" w:hAnsi="Times New Roman" w:cs="Times New Roman"/>
          <w:b/>
          <w:bCs/>
          <w:color w:val="000000"/>
          <w:lang w:val="ru" w:eastAsia="en-US"/>
        </w:rPr>
        <w:t>6</w:t>
      </w:r>
      <w:r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</w:t>
      </w:r>
      <w:r w:rsidRPr="004E6078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Пути эвакуации  </w:t>
      </w:r>
    </w:p>
    <w:p w14:paraId="63E50642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.1 Проектные решения зданий и сооружений должны обеспечивать безопасность посетителей в соответствии с требованиями</w:t>
      </w:r>
      <w:bookmarkStart w:id="3" w:name="_ftnref4"/>
      <w:r w:rsidR="00834186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834186" w:rsidRPr="00571F3C">
        <w:rPr>
          <w:rFonts w:ascii="Times New Roman" w:hAnsi="Times New Roman" w:cs="Times New Roman"/>
          <w:bCs/>
          <w:color w:val="000000"/>
          <w:lang w:eastAsia="en-US"/>
        </w:rPr>
        <w:t>[5]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,</w:t>
      </w:r>
      <w:r w:rsidR="00834186" w:rsidRPr="00571F3C">
        <w:rPr>
          <w:rFonts w:ascii="Times New Roman" w:hAnsi="Times New Roman" w:cs="Times New Roman"/>
          <w:bCs/>
          <w:color w:val="000000"/>
          <w:lang w:eastAsia="en-US"/>
        </w:rPr>
        <w:t xml:space="preserve"> [6]</w:t>
      </w:r>
      <w:r w:rsidR="00102577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hyperlink r:id="rId16" w:anchor="_ftn4" w:history="1">
        <w:r w:rsidRPr="00571F3C">
          <w:rPr>
            <w:rFonts w:ascii="Times New Roman" w:hAnsi="Times New Roman" w:cs="Times New Roman"/>
            <w:bCs/>
            <w:color w:val="000000"/>
            <w:lang w:val="ru" w:eastAsia="en-US"/>
          </w:rPr>
          <w:t>[</w:t>
        </w:r>
        <w:r w:rsidR="00834186" w:rsidRPr="00571F3C">
          <w:rPr>
            <w:rFonts w:ascii="Times New Roman" w:hAnsi="Times New Roman" w:cs="Times New Roman"/>
            <w:bCs/>
            <w:color w:val="000000"/>
            <w:lang w:eastAsia="en-US"/>
          </w:rPr>
          <w:t>7</w:t>
        </w:r>
        <w:r w:rsidRPr="00571F3C">
          <w:rPr>
            <w:rFonts w:ascii="Times New Roman" w:hAnsi="Times New Roman" w:cs="Times New Roman"/>
            <w:bCs/>
            <w:color w:val="000000"/>
            <w:lang w:val="ru" w:eastAsia="en-US"/>
          </w:rPr>
          <w:t>]</w:t>
        </w:r>
      </w:hyperlink>
      <w:bookmarkEnd w:id="3"/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 с обязательным учетом психофизиологических возможностей ЛСИ и МГН, их численности и места предполагаемого нахождения в здании или сооружении.</w:t>
      </w:r>
    </w:p>
    <w:p w14:paraId="642E103B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.2. Места обслуживания и постоянного нахождения ЛСИ и МГН следует располагать на минимально возможных расстояниях от эвакуационных выходов из помещений зданий наружу.</w:t>
      </w:r>
    </w:p>
    <w:p w14:paraId="563183BF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.3 Ширина (в свету) участков эвакуационных путей, используемых ЛСИ и МГН, должна быть:</w:t>
      </w:r>
    </w:p>
    <w:p w14:paraId="449807D5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дверей из помещений, с числом находящихся в них ЛСИ и МГН не более 15 чел. – 0,9 м.;</w:t>
      </w:r>
    </w:p>
    <w:p w14:paraId="1771613B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проемов и дверей в остальных случаях; проходов внутри помещений – 1,2 м;</w:t>
      </w:r>
    </w:p>
    <w:p w14:paraId="73ABC8A8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переходных лоджий и балконов, межквартирных коридоров (при открывании дверей внутрь) – не менее 1,5 м.;</w:t>
      </w:r>
    </w:p>
    <w:p w14:paraId="203DC606" w14:textId="77777777" w:rsidR="00F24CC0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коридоров, пандусов, используемых ЛСИ и МГН для эвакуации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по </w:t>
      </w:r>
      <w:r w:rsidRPr="00571F3C">
        <w:rPr>
          <w:rFonts w:ascii="Times New Roman" w:hAnsi="Times New Roman" w:cs="Times New Roman"/>
          <w:bCs/>
          <w:color w:val="000000"/>
          <w:lang w:eastAsia="en-US"/>
        </w:rPr>
        <w:t>[</w:t>
      </w:r>
      <w:r w:rsidRPr="00571F3C">
        <w:rPr>
          <w:rFonts w:ascii="Times New Roman" w:hAnsi="Times New Roman" w:cs="Times New Roman"/>
          <w:bCs/>
          <w:color w:val="000000"/>
          <w:lang w:val="kk-KZ" w:eastAsia="en-US"/>
        </w:rPr>
        <w:t>8</w:t>
      </w:r>
      <w:r w:rsidRPr="00571F3C">
        <w:rPr>
          <w:rFonts w:ascii="Times New Roman" w:hAnsi="Times New Roman" w:cs="Times New Roman"/>
          <w:bCs/>
          <w:color w:val="000000"/>
          <w:lang w:eastAsia="en-US"/>
        </w:rPr>
        <w:t>]</w:t>
      </w:r>
      <w:r w:rsidR="00F24CC0" w:rsidRPr="00571F3C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7CE2AAB8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Так, ширина пути движения (в коридорах, галереях и т.п.) должна быть не менее:</w:t>
      </w:r>
    </w:p>
    <w:p w14:paraId="1EBC4D2E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при движении кресла-коляски в одном направлении – 1,5 м;</w:t>
      </w:r>
    </w:p>
    <w:p w14:paraId="38E9ACC3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при встречном движении – 1,8 м.</w:t>
      </w:r>
    </w:p>
    <w:p w14:paraId="77958084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Ширину перехода в другое здание следует принимать – не менее 2,0 м.</w:t>
      </w:r>
    </w:p>
    <w:p w14:paraId="3D703353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При движении по коридору </w:t>
      </w:r>
      <w:r w:rsidR="00F24CC0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на кресле-коляске следует обеспечить минимальное пространство для:</w:t>
      </w:r>
    </w:p>
    <w:p w14:paraId="146DDC3C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поворота на 90° – равное 1,2×1,2 м;</w:t>
      </w:r>
    </w:p>
    <w:p w14:paraId="55A69E8C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разворота на 180° – равное диаметру 1,4 м.</w:t>
      </w:r>
    </w:p>
    <w:p w14:paraId="741D35E6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В тупиковых коридорах необходимо обеспечить возможность разворота кресла-коляски на 180°.</w:t>
      </w:r>
    </w:p>
    <w:p w14:paraId="1FA9BEFA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Высота коридоров по всей их длине и ширине должна составлять в свету не менее 2,1 м.</w:t>
      </w:r>
    </w:p>
    <w:p w14:paraId="4E105190" w14:textId="77777777" w:rsidR="008C06FF" w:rsidRPr="00571F3C" w:rsidRDefault="00F24CC0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.4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При реконструкции зданий допускается уменьшать ширину коридоров при условии создания разъездов (карманов) для кресел-колясок размером 2 м (длина) и 1,8 м (ширина) в пределах прямой видимости следующего кармана.</w:t>
      </w:r>
    </w:p>
    <w:p w14:paraId="6315EBDC" w14:textId="77777777" w:rsidR="008C06FF" w:rsidRPr="00571F3C" w:rsidRDefault="00F24CC0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.5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Пандус, служащий путем эвакуации со второго и вышележащих этажей, должен иметь выход наружу из здания на прилегающую территорию.</w:t>
      </w:r>
    </w:p>
    <w:p w14:paraId="5B063C00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Если по расчету невозможно обеспечить своевременную эвакуацию всех </w:t>
      </w:r>
      <w:r w:rsidR="00F24CC0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за необходимое время, то для их спасения на путях эвакуации следует предусматривать зоны безопасности, в которых они могут находиться до прибытия спасательных подразделений, либо из которых они могут эвакуироваться более продолжительное время и (или) спасаться самостоятельно по прилегающей незадымляемой лестничной клетке или пандусу.</w:t>
      </w:r>
    </w:p>
    <w:p w14:paraId="1938A71E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 xml:space="preserve">Предельно допустимые расстояния от наиболее удаленной точки помещения для </w:t>
      </w:r>
      <w:r w:rsidR="00F24CC0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до двери в зону безопасности должно быть в пределах досягаемости за необходимое время эвакуации.</w:t>
      </w:r>
    </w:p>
    <w:p w14:paraId="2D6FD895" w14:textId="77777777" w:rsidR="008C06FF" w:rsidRPr="00571F3C" w:rsidRDefault="00F24CC0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.6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Зоны безопасности рекомендуется предусматривать в холлах лифтов для транспортирования пожарных подразделений, а также в холлах лифтов, используемых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 </w:t>
      </w:r>
    </w:p>
    <w:p w14:paraId="36D485D3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В состав зоны безопасности может включаться площадь примыкающей лоджии или балкона, отделенных противопожарными преградами от остальных помещений этажа, не входящих в зону безопасности. Лоджии и балконы могут не иметь противопожарного остекления, если наружная стена под ними глухая с пределом огнестойкости не </w:t>
      </w:r>
      <w:proofErr w:type="gramStart"/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менее </w:t>
      </w:r>
      <w:r w:rsidR="00EE05B9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REI</w:t>
      </w:r>
      <w:proofErr w:type="gramEnd"/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30 (EI 30) или имеющиеся в этой стене оконные и дверные проемы должны быть заполнены противопожарными окнами и дверями.</w:t>
      </w:r>
    </w:p>
    <w:p w14:paraId="121EC440" w14:textId="77777777" w:rsidR="008C06FF" w:rsidRPr="00571F3C" w:rsidRDefault="00F24CC0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.7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Площадь зоны безопасности должна быть предусмотрена на всех инвалидов, остающихся по расчету на этаже, исходя из удельной площади, приходящейся на одного спасаемого, при условии возможности его маневрирования, м</w:t>
      </w:r>
      <w:r w:rsidR="008C06FF" w:rsidRPr="00571F3C">
        <w:rPr>
          <w:rFonts w:ascii="Times New Roman" w:hAnsi="Times New Roman" w:cs="Times New Roman"/>
          <w:bCs/>
          <w:color w:val="000000"/>
          <w:vertAlign w:val="superscript"/>
          <w:lang w:val="ru" w:eastAsia="en-US"/>
        </w:rPr>
        <w:t>2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/чел.:</w:t>
      </w:r>
    </w:p>
    <w:p w14:paraId="415B8180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в кресле-коляске – 2,40;</w:t>
      </w:r>
    </w:p>
    <w:p w14:paraId="6E83D274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в кресле-коляске с сопровождающим – 2,65;</w:t>
      </w:r>
    </w:p>
    <w:p w14:paraId="522DACDE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, перемещающийся самостоятельно – 0,75;</w:t>
      </w:r>
    </w:p>
    <w:p w14:paraId="3D4D9CE3" w14:textId="77777777" w:rsidR="008C06FF" w:rsidRPr="00571F3C" w:rsidRDefault="00834186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, перемещающийся с сопровождающим – 1,00.</w:t>
      </w:r>
    </w:p>
    <w:p w14:paraId="65887AF1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5.7.8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Зона безопасности должна быть отделена от других помещений и примыкающих коридоров противопожарными преградами, имеющими пределы огнестойкости: стены, перегородки, перекрытия – не менее REI 60, двери и окна – первого типа.</w:t>
      </w:r>
    </w:p>
    <w:p w14:paraId="3FE15E85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.9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Зона безопасности должна быть незадымляемой. При пожаре в ней должно создаваться избыточное давление 20 Па при одной открытой двери эвакуационного выхода.</w:t>
      </w:r>
    </w:p>
    <w:p w14:paraId="43F3EE88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Каждая зона безопасности общественного здания должна быть оснащена селекторной связью или другим устройством визуальной или текстовой связи с диспетчерской или с помещением пожарного поста (поста охраны).</w:t>
      </w:r>
    </w:p>
    <w:p w14:paraId="0012A590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.10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Двери, стены помещений зон безопасности, а также пути движения к зонам безопасности должны быть обозначены эвакуационным знаком Е 21 по </w:t>
      </w:r>
      <w:r w:rsidR="00EE05B9" w:rsidRPr="00EE05B9">
        <w:rPr>
          <w:rFonts w:ascii="Times New Roman" w:hAnsi="Times New Roman" w:cs="Times New Roman"/>
          <w:bCs/>
          <w:color w:val="000000"/>
          <w:lang w:val="ru" w:eastAsia="en-US"/>
        </w:rPr>
        <w:t>ГОСТ 12.4.026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666623BB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.11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На планах эвакуации должны быть обозначены места расположения зон безопасности.</w:t>
      </w:r>
    </w:p>
    <w:p w14:paraId="7775B365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.12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Верхнюю и нижнюю ступени в каждом марше эвакуационных лестниц следует окрашивать в контрастный цвет или применять тактильные предупредительные указатели, контрастные по цвету по отношению к прилегающим поверхностям пола, шириной 0,3 м.</w:t>
      </w:r>
    </w:p>
    <w:p w14:paraId="797017D5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Возможно применение для ориентации и помощи 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ЛСИ и МГН с нарушениями зрения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защитного углового профиля на каждой ступени по ширине марша. Материал должен быть шириной 0,05-0,065 м на проступи и 0,03-0,055 м на </w:t>
      </w:r>
      <w:proofErr w:type="spellStart"/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подступенке</w:t>
      </w:r>
      <w:proofErr w:type="spellEnd"/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. Он должен визуально контрастировать с остальной поверхностью ступени.</w:t>
      </w:r>
    </w:p>
    <w:p w14:paraId="5C4F472E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Кромки ступеней или поручни лестниц на путях эвакуации должны быть окрашены краской, светящейся в темноте, или на них наклеены световые ленты.</w:t>
      </w:r>
    </w:p>
    <w:p w14:paraId="686A92D7" w14:textId="77777777" w:rsidR="008C06FF" w:rsidRPr="00571F3C" w:rsidRDefault="008C06FF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Допускается для эвакуации предусматривать наружные эвакуационные лестницы (лестницы третьего типа)</w:t>
      </w:r>
      <w:r w:rsidR="00F91703" w:rsidRPr="00571F3C">
        <w:rPr>
          <w:rFonts w:ascii="Times New Roman" w:hAnsi="Times New Roman" w:cs="Times New Roman"/>
          <w:bCs/>
          <w:color w:val="000000"/>
          <w:lang w:val="ru" w:eastAsia="en-US"/>
        </w:rPr>
        <w:t>.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При этом должны выполняться одновременно следующие условия:</w:t>
      </w:r>
    </w:p>
    <w:p w14:paraId="5B9027DB" w14:textId="77777777" w:rsidR="008C06FF" w:rsidRPr="00571F3C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лестница должна находиться на расстоянии более 1,0 м от оконных и дверных проемов;</w:t>
      </w:r>
    </w:p>
    <w:p w14:paraId="4455F006" w14:textId="77777777" w:rsidR="008C06FF" w:rsidRPr="00571F3C" w:rsidRDefault="00571F3C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–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лестница должна иметь аварийное освещение.</w:t>
      </w:r>
    </w:p>
    <w:p w14:paraId="2FE5EC80" w14:textId="77777777" w:rsidR="008C06FF" w:rsidRPr="00571F3C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.13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Не допускается предусматривать пути эвакуации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ЛСИ и МГН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по открытым наружным металлическим лестницам.</w:t>
      </w:r>
    </w:p>
    <w:p w14:paraId="22AEA792" w14:textId="77777777" w:rsidR="008C06FF" w:rsidRPr="008C06FF" w:rsidRDefault="00F91703" w:rsidP="009B572C">
      <w:pPr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5.</w:t>
      </w:r>
      <w:r w:rsidR="00571F3C" w:rsidRPr="00571F3C">
        <w:rPr>
          <w:rFonts w:ascii="Times New Roman" w:hAnsi="Times New Roman" w:cs="Times New Roman"/>
          <w:bCs/>
          <w:color w:val="000000"/>
          <w:lang w:val="ru" w:eastAsia="en-US"/>
        </w:rPr>
        <w:t>6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.14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Освещенность на путях эвакуации (в том числе в начале и конце пути) и в местах оказания (предоставления) услуг для </w:t>
      </w:r>
      <w:r w:rsidRPr="00571F3C">
        <w:rPr>
          <w:rFonts w:ascii="Times New Roman" w:hAnsi="Times New Roman" w:cs="Times New Roman"/>
          <w:bCs/>
          <w:color w:val="000000"/>
          <w:lang w:val="ru" w:eastAsia="en-US"/>
        </w:rPr>
        <w:t>ЛСИ и МГН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 xml:space="preserve"> в зданиях общественного и 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>производственного назначения следует повышать на одну ступень по сравнению с требованиями </w:t>
      </w:r>
      <w:r w:rsidR="006A74C6" w:rsidRPr="006A74C6">
        <w:rPr>
          <w:rFonts w:ascii="Times New Roman" w:hAnsi="Times New Roman" w:cs="Times New Roman"/>
          <w:bCs/>
          <w:color w:val="000000"/>
          <w:lang w:eastAsia="en-US"/>
        </w:rPr>
        <w:t>[9]</w:t>
      </w:r>
      <w:r w:rsidR="008C06FF" w:rsidRPr="00571F3C">
        <w:rPr>
          <w:rFonts w:ascii="Times New Roman" w:hAnsi="Times New Roman" w:cs="Times New Roman"/>
          <w:bCs/>
          <w:color w:val="000000"/>
          <w:lang w:val="ru" w:eastAsia="en-US"/>
        </w:rPr>
        <w:t>. Перепад освещенности между соседними помещениями и зонами не должен быть более 1:4.</w:t>
      </w:r>
    </w:p>
    <w:p w14:paraId="215F40F1" w14:textId="77777777" w:rsidR="00C54BEE" w:rsidRPr="008C06FF" w:rsidRDefault="00C54BEE" w:rsidP="009B572C">
      <w:pPr>
        <w:widowControl/>
        <w:ind w:left="567" w:firstLine="567"/>
        <w:jc w:val="both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14:paraId="5E4B1A2B" w14:textId="77777777" w:rsidR="00C54BEE" w:rsidRPr="007147DA" w:rsidRDefault="006E001A" w:rsidP="009B572C">
      <w:pPr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t>6</w:t>
      </w:r>
      <w:r w:rsidR="00C54BEE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Адаптация интернет-сайтов и мобильных приложений финансовых организаций</w:t>
      </w:r>
    </w:p>
    <w:p w14:paraId="0237BB71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</w:p>
    <w:p w14:paraId="2F1E8D08" w14:textId="77777777" w:rsidR="00C54BEE" w:rsidRPr="007147DA" w:rsidRDefault="00A45FD3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eastAsia="en-US"/>
        </w:rPr>
        <w:t xml:space="preserve">6.1 </w:t>
      </w:r>
      <w:r w:rsidR="00C54BEE" w:rsidRPr="007147DA">
        <w:rPr>
          <w:rFonts w:ascii="Times New Roman" w:hAnsi="Times New Roman" w:cs="Times New Roman"/>
          <w:bCs/>
          <w:color w:val="000000"/>
          <w:lang w:val="ru" w:eastAsia="en-US"/>
        </w:rPr>
        <w:t>В целях определения общего порядка обслуживания клиентов финансовые организации обеспечивают следующее:</w:t>
      </w:r>
    </w:p>
    <w:p w14:paraId="4215417A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адаптируют сайты в информационно-телекоммуникационной сети «Интернет» (далее – интернет-сайты) и мобильные приложения с учетом необходимости обеспечения информационной доступности и применения распространенных адаптивных решений для пользователей с различными видами нарушений функций организма, в том числе с учетом обеспечения доступности веб-контента согласно СТ РК 2191, СТ РК 2994 и Web Content </w:t>
      </w:r>
      <w:proofErr w:type="spellStart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Accessibility</w:t>
      </w:r>
      <w:proofErr w:type="spellEnd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</w:t>
      </w:r>
      <w:proofErr w:type="spellStart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Guidelines</w:t>
      </w:r>
      <w:proofErr w:type="spellEnd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.</w:t>
      </w:r>
    </w:p>
    <w:p w14:paraId="447DC06F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при адаптациях интернет-сайтов и мобильных приложений по возможности учитывают рекомендации экспертов из числа общественных организаций и объединений ЛСИ, а также предварительно тестируют разработанные интернет-сайты и мобильные приложения с привлечением указанной категории экспертов с последующей корректировкой (при необходимости) интерфейсов интернет-сайтов и мобильных приложений.</w:t>
      </w:r>
    </w:p>
    <w:p w14:paraId="274C375F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создают в личном кабинете на интернет-сайте и в мобильном приложении раздел с упрощенным интерфейсом и функционалом, позволяющий клиенту получать набор наиболее востребованных финансовых услуг, предпринимая минимальное количество необходимых действий для их получения. На интернет-сайте и в мобильном приложении обеспечивают наличие справочного раздела для клиентов, содержащего ответы на типовые, наиболее часто встречающиеся вопросы, упрощенную информацию по продуктам и услугам и разъяснения основной терминологии, а также раздела, в котором собрана вся информация для клиентов об услугах, сервисах и специальных продуктах (при их наличии).</w:t>
      </w:r>
    </w:p>
    <w:p w14:paraId="31F4F135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обеспечивают на интернет-сайте и в мобильном приложении информирование клиентов о расположении и графике работы адаптированных для них отделений и банкоматов (с сортировкой по типу адаптивного решения для той или иной группы клиентов), а также о перечне услуг, предоставляемых в этих отделениях.</w:t>
      </w:r>
    </w:p>
    <w:p w14:paraId="1CD652DA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– размещают для ознакомления информацию о наличии в отделениях </w:t>
      </w:r>
      <w:proofErr w:type="spellStart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ассистивных</w:t>
      </w:r>
      <w:proofErr w:type="spellEnd"/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 xml:space="preserve"> технологий и устройств и расположении доступных для клиентов банкоматов, а также инструкций по использованию таких банкоматов.</w:t>
      </w:r>
    </w:p>
    <w:p w14:paraId="65352B71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7147DA">
        <w:rPr>
          <w:rFonts w:ascii="Times New Roman" w:hAnsi="Times New Roman" w:cs="Times New Roman"/>
          <w:bCs/>
          <w:color w:val="000000"/>
          <w:lang w:val="ru" w:eastAsia="en-US"/>
        </w:rPr>
        <w:t>– в режиме онлайн отображают на интернет-сайте информацию по неработающим на данный момент устройствам.</w:t>
      </w:r>
    </w:p>
    <w:p w14:paraId="43D07B5F" w14:textId="77777777" w:rsidR="00C54BEE" w:rsidRDefault="00C54BEE" w:rsidP="00C54BEE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3019C5E0" w14:textId="77777777" w:rsidR="00266246" w:rsidRPr="00363647" w:rsidRDefault="009B572C" w:rsidP="00F91703">
      <w:pPr>
        <w:widowControl/>
        <w:ind w:firstLine="567"/>
        <w:jc w:val="both"/>
        <w:rPr>
          <w:b/>
          <w:sz w:val="28"/>
        </w:rPr>
      </w:pPr>
      <w:r>
        <w:rPr>
          <w:rFonts w:ascii="Times New Roman" w:hAnsi="Times New Roman" w:cs="Times New Roman"/>
          <w:b/>
          <w:bCs/>
          <w:color w:val="000000"/>
          <w:lang w:val="ru" w:eastAsia="en-US"/>
        </w:rPr>
        <w:br w:type="page"/>
      </w:r>
      <w:r w:rsidR="006E001A">
        <w:rPr>
          <w:rFonts w:ascii="Times New Roman" w:hAnsi="Times New Roman" w:cs="Times New Roman"/>
          <w:b/>
          <w:bCs/>
          <w:color w:val="000000"/>
          <w:lang w:val="ru" w:eastAsia="en-US"/>
        </w:rPr>
        <w:lastRenderedPageBreak/>
        <w:t>7</w:t>
      </w:r>
      <w:r w:rsidR="00C54BEE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ab/>
      </w:r>
      <w:r w:rsidR="009B2D53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 А</w:t>
      </w:r>
      <w:r w:rsidR="00C54BEE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лгоритм действий </w:t>
      </w:r>
      <w:r w:rsidR="009B2D53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персонала </w:t>
      </w:r>
      <w:r w:rsidR="00C54BEE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 xml:space="preserve">при контакте с </w:t>
      </w:r>
      <w:r w:rsidR="00F91703" w:rsidRPr="007147DA">
        <w:rPr>
          <w:rFonts w:ascii="Times New Roman" w:hAnsi="Times New Roman" w:cs="Times New Roman"/>
          <w:b/>
          <w:bCs/>
          <w:color w:val="000000"/>
          <w:lang w:val="ru" w:eastAsia="en-US"/>
        </w:rPr>
        <w:t>ЛСИ и МГН</w:t>
      </w:r>
    </w:p>
    <w:p w14:paraId="67C8FE76" w14:textId="77777777" w:rsidR="00AA5EB2" w:rsidRDefault="00AA5EB2" w:rsidP="00AA5EB2">
      <w:pPr>
        <w:tabs>
          <w:tab w:val="left" w:pos="-567"/>
        </w:tabs>
        <w:ind w:firstLine="567"/>
        <w:jc w:val="both"/>
        <w:rPr>
          <w:b/>
          <w:sz w:val="28"/>
        </w:rPr>
      </w:pPr>
    </w:p>
    <w:p w14:paraId="24D6D7C6" w14:textId="77777777" w:rsidR="00266246" w:rsidRPr="009B2D53" w:rsidRDefault="00F91703" w:rsidP="00A45FD3">
      <w:pPr>
        <w:tabs>
          <w:tab w:val="left" w:pos="-567"/>
        </w:tabs>
        <w:ind w:firstLine="567"/>
        <w:jc w:val="both"/>
        <w:rPr>
          <w:rFonts w:ascii="Times New Roman" w:hAnsi="Times New Roman" w:cs="Times New Roman"/>
          <w:b/>
          <w:color w:val="000000"/>
        </w:rPr>
      </w:pPr>
      <w:r w:rsidRPr="009B2D53">
        <w:rPr>
          <w:rFonts w:ascii="Times New Roman" w:hAnsi="Times New Roman" w:cs="Times New Roman"/>
          <w:b/>
          <w:color w:val="000000"/>
        </w:rPr>
        <w:t xml:space="preserve">7.1 </w:t>
      </w:r>
      <w:r w:rsidR="00266246" w:rsidRPr="009B2D53">
        <w:rPr>
          <w:rFonts w:ascii="Times New Roman" w:hAnsi="Times New Roman" w:cs="Times New Roman"/>
          <w:b/>
          <w:color w:val="000000"/>
        </w:rPr>
        <w:t>Особенности обслуживания ЛСИ и МГН</w:t>
      </w:r>
      <w:r w:rsidR="00AA5EB2" w:rsidRPr="009B2D53">
        <w:rPr>
          <w:rFonts w:ascii="Times New Roman" w:hAnsi="Times New Roman" w:cs="Times New Roman"/>
          <w:b/>
          <w:color w:val="000000"/>
        </w:rPr>
        <w:t xml:space="preserve"> </w:t>
      </w:r>
      <w:r w:rsidR="00266246" w:rsidRPr="009B2D53">
        <w:rPr>
          <w:rFonts w:ascii="Times New Roman" w:hAnsi="Times New Roman" w:cs="Times New Roman"/>
          <w:b/>
          <w:color w:val="000000"/>
        </w:rPr>
        <w:t>с нарушениями зрения</w:t>
      </w:r>
    </w:p>
    <w:p w14:paraId="612097C7" w14:textId="77777777" w:rsidR="00266246" w:rsidRDefault="00266246" w:rsidP="00A45FD3">
      <w:pPr>
        <w:tabs>
          <w:tab w:val="left" w:pos="-567"/>
        </w:tabs>
        <w:ind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При обслуживании ЛСИ и МГН с нарушениями зрения сотрудникам финансовых организаций рекомендуется: </w:t>
      </w:r>
    </w:p>
    <w:p w14:paraId="3A6B86C2" w14:textId="77777777" w:rsidR="00266246" w:rsidRDefault="00AA5EB2" w:rsidP="00A45FD3">
      <w:pPr>
        <w:tabs>
          <w:tab w:val="left" w:pos="-567"/>
        </w:tabs>
        <w:ind w:firstLine="567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7</w:t>
      </w:r>
      <w:r w:rsidR="00266246">
        <w:rPr>
          <w:rFonts w:ascii="Times New Roman" w:hAnsi="Times New Roman" w:cs="Times New Roman"/>
          <w:bCs/>
          <w:color w:val="000000"/>
        </w:rPr>
        <w:t>.</w:t>
      </w:r>
      <w:r w:rsidR="009B2D53">
        <w:rPr>
          <w:rFonts w:ascii="Times New Roman" w:hAnsi="Times New Roman" w:cs="Times New Roman"/>
          <w:bCs/>
          <w:color w:val="000000"/>
        </w:rPr>
        <w:t xml:space="preserve">1.1 </w:t>
      </w:r>
      <w:r>
        <w:rPr>
          <w:rFonts w:ascii="Times New Roman" w:hAnsi="Times New Roman" w:cs="Times New Roman"/>
          <w:bCs/>
          <w:color w:val="000000"/>
        </w:rPr>
        <w:t>П</w:t>
      </w:r>
      <w:r w:rsidR="00266246">
        <w:rPr>
          <w:rFonts w:ascii="Times New Roman" w:hAnsi="Times New Roman" w:cs="Times New Roman"/>
          <w:bCs/>
          <w:color w:val="000000"/>
        </w:rPr>
        <w:t>редварительно представившись и обратив на себя внимание, оказать помощь по ориентированию в помещении финансовой организации;</w:t>
      </w:r>
    </w:p>
    <w:p w14:paraId="4A1D95AB" w14:textId="77777777" w:rsidR="00266246" w:rsidRPr="00A45FD3" w:rsidRDefault="00AA5EB2" w:rsidP="00A45FD3">
      <w:pPr>
        <w:tabs>
          <w:tab w:val="left" w:pos="-567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color w:val="000000"/>
        </w:rPr>
        <w:t>7</w:t>
      </w:r>
      <w:r w:rsidR="00266246">
        <w:rPr>
          <w:rFonts w:ascii="Times New Roman" w:hAnsi="Times New Roman" w:cs="Times New Roman"/>
          <w:bCs/>
          <w:color w:val="000000"/>
        </w:rPr>
        <w:t>.</w:t>
      </w:r>
      <w:r w:rsidR="009B2D53">
        <w:rPr>
          <w:rFonts w:ascii="Times New Roman" w:hAnsi="Times New Roman" w:cs="Times New Roman"/>
          <w:bCs/>
          <w:color w:val="000000"/>
        </w:rPr>
        <w:t>1.</w:t>
      </w:r>
      <w:r w:rsidR="00266246">
        <w:rPr>
          <w:rFonts w:ascii="Times New Roman" w:hAnsi="Times New Roman" w:cs="Times New Roman"/>
          <w:bCs/>
          <w:color w:val="000000"/>
        </w:rPr>
        <w:t xml:space="preserve">2 </w:t>
      </w:r>
      <w:r>
        <w:rPr>
          <w:rFonts w:ascii="Times New Roman" w:hAnsi="Times New Roman" w:cs="Times New Roman"/>
          <w:bCs/>
          <w:color w:val="000000"/>
        </w:rPr>
        <w:t>П</w:t>
      </w:r>
      <w:r w:rsidR="00266246">
        <w:rPr>
          <w:rFonts w:ascii="Times New Roman" w:hAnsi="Times New Roman" w:cs="Times New Roman"/>
          <w:bCs/>
          <w:color w:val="000000"/>
        </w:rPr>
        <w:t>ри получении финансовых</w:t>
      </w:r>
      <w:r w:rsidR="00266246" w:rsidRPr="00A45FD3">
        <w:rPr>
          <w:rFonts w:ascii="Times New Roman" w:hAnsi="Times New Roman" w:cs="Times New Roman"/>
          <w:bCs/>
        </w:rPr>
        <w:t xml:space="preserve"> услуг посредством банкомата, проводить к банкомату, проинформировать о подходящих адаптивных особенностях банкомата, проинформировать о наличии аудио-разъема для наушников, помочь подключить наушники, проинформировать об устройстве клавиатуры конкретного банкомата (о типе цифровой клавиатуры (порядок расположения клавиш 1-9) и о наличии тактильных меток, рельефно-точечного шрифта Брайля на клавиатуре и основных обозначениях клавиш, а также об иных разъемах и функциональных деталях банкомата (</w:t>
      </w:r>
      <w:proofErr w:type="spellStart"/>
      <w:r w:rsidR="00266246" w:rsidRPr="00A45FD3">
        <w:rPr>
          <w:rFonts w:ascii="Times New Roman" w:hAnsi="Times New Roman" w:cs="Times New Roman"/>
          <w:bCs/>
        </w:rPr>
        <w:t>купюроприемник</w:t>
      </w:r>
      <w:proofErr w:type="spellEnd"/>
      <w:r w:rsidR="00266246" w:rsidRPr="00A45FD3">
        <w:rPr>
          <w:rFonts w:ascii="Times New Roman" w:hAnsi="Times New Roman" w:cs="Times New Roman"/>
          <w:bCs/>
        </w:rPr>
        <w:t>, кардридер и т.д.). При необходимости, помочь определить местоположение той или иной детали банкомата;</w:t>
      </w:r>
    </w:p>
    <w:p w14:paraId="6C03AF1D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="00266246" w:rsidRPr="00A45FD3">
        <w:rPr>
          <w:rFonts w:ascii="Times New Roman" w:hAnsi="Times New Roman" w:cs="Times New Roman"/>
          <w:bCs/>
        </w:rPr>
        <w:t xml:space="preserve">3 </w:t>
      </w:r>
      <w:r w:rsidR="00AA5EB2" w:rsidRPr="00A45FD3">
        <w:rPr>
          <w:rFonts w:ascii="Times New Roman" w:hAnsi="Times New Roman" w:cs="Times New Roman"/>
          <w:bCs/>
        </w:rPr>
        <w:t>П</w:t>
      </w:r>
      <w:r w:rsidR="00266246" w:rsidRPr="00A45FD3">
        <w:rPr>
          <w:rFonts w:ascii="Times New Roman" w:hAnsi="Times New Roman" w:cs="Times New Roman"/>
          <w:bCs/>
        </w:rPr>
        <w:t xml:space="preserve">ри затруднении правильно вставить платежную карточку в банкомат оказать содействие в случае, если на платежной карточке отсутствует </w:t>
      </w:r>
      <w:proofErr w:type="spellStart"/>
      <w:r w:rsidR="00266246" w:rsidRPr="00A45FD3">
        <w:rPr>
          <w:rFonts w:ascii="Times New Roman" w:hAnsi="Times New Roman" w:cs="Times New Roman"/>
          <w:bCs/>
        </w:rPr>
        <w:t>эмбоссирование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 или иные тактильные опознавательные признаки, или сопроводить к окну обслуживания;</w:t>
      </w:r>
    </w:p>
    <w:p w14:paraId="6461DE40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="00266246" w:rsidRPr="00A45FD3">
        <w:rPr>
          <w:rFonts w:ascii="Times New Roman" w:hAnsi="Times New Roman" w:cs="Times New Roman"/>
          <w:bCs/>
        </w:rPr>
        <w:t xml:space="preserve">4 </w:t>
      </w:r>
      <w:r w:rsidR="00AA5EB2" w:rsidRPr="00571F3C">
        <w:rPr>
          <w:rFonts w:ascii="Times New Roman" w:hAnsi="Times New Roman" w:cs="Times New Roman"/>
          <w:bCs/>
        </w:rPr>
        <w:t>Е</w:t>
      </w:r>
      <w:r w:rsidR="00266246" w:rsidRPr="00571F3C">
        <w:rPr>
          <w:rFonts w:ascii="Times New Roman" w:hAnsi="Times New Roman" w:cs="Times New Roman"/>
          <w:bCs/>
        </w:rPr>
        <w:t>сли</w:t>
      </w:r>
      <w:r w:rsidR="00266246" w:rsidRPr="00A45FD3">
        <w:rPr>
          <w:rFonts w:ascii="Times New Roman" w:hAnsi="Times New Roman" w:cs="Times New Roman"/>
          <w:bCs/>
        </w:rPr>
        <w:t xml:space="preserve"> банкомат не адаптирован под самостоятельное использование (например, не имеет аудио-разъема и соответствующей возможности управления или имеет только сенсорный экран, доступ к которому ограничен или отсутствует), после самостоятельного ввода PIN-кода администратору операционного зала следует предложить помощь в совершении дальнейших операций ввода необходимых данных, параллельно комментируя свои действия. </w:t>
      </w:r>
    </w:p>
    <w:p w14:paraId="19981AB0" w14:textId="77777777" w:rsidR="00266246" w:rsidRPr="00A45FD3" w:rsidRDefault="00266246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</w:rPr>
        <w:t xml:space="preserve">В этом случае оказание помощи работником финансовой организации в совершении операций с применением банкомата осуществлять под визуальным контролем другого работника данной организации. Возможность оказания указанной помощи не должна приводить к совершению работником финансовой организации юридически значимых действий от имени ЛСИ и МГН с нарушениями зрения, а также к возникновению риска распространения информации, относящейся к банковской тайне. </w:t>
      </w:r>
    </w:p>
    <w:p w14:paraId="7B4498D1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="00266246" w:rsidRPr="00A45FD3">
        <w:rPr>
          <w:rFonts w:ascii="Times New Roman" w:hAnsi="Times New Roman" w:cs="Times New Roman"/>
          <w:bCs/>
        </w:rPr>
        <w:t xml:space="preserve">5 </w:t>
      </w:r>
      <w:r w:rsidR="00AA5EB2" w:rsidRPr="00A45FD3">
        <w:rPr>
          <w:rFonts w:ascii="Times New Roman" w:hAnsi="Times New Roman" w:cs="Times New Roman"/>
          <w:bCs/>
        </w:rPr>
        <w:t>О</w:t>
      </w:r>
      <w:r w:rsidR="00266246" w:rsidRPr="00A45FD3">
        <w:rPr>
          <w:rFonts w:ascii="Times New Roman" w:hAnsi="Times New Roman" w:cs="Times New Roman"/>
          <w:bCs/>
        </w:rPr>
        <w:t>беспечить своевременное громкое и четкое озвучивание электронным табло номера электронной очереди и соответствующего окна обслуживания;</w:t>
      </w:r>
    </w:p>
    <w:p w14:paraId="11A783B0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Pr="00A45FD3">
        <w:rPr>
          <w:rFonts w:ascii="Times New Roman" w:hAnsi="Times New Roman" w:cs="Times New Roman"/>
          <w:bCs/>
          <w:lang w:val="kk-KZ"/>
        </w:rPr>
        <w:t>6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П</w:t>
      </w:r>
      <w:r w:rsidR="00266246" w:rsidRPr="00A45FD3">
        <w:rPr>
          <w:rFonts w:ascii="Times New Roman" w:hAnsi="Times New Roman" w:cs="Times New Roman"/>
          <w:bCs/>
        </w:rPr>
        <w:t>омочь взять талон электронной очереди, предусматривающий приоритетное обслуживание, и оказать помощь в передвижении к нужному окну обслуживания при появлении соответствующего номера на электронном табло, в особенности в случае, если номер талона электронной очереди не озвучивается;</w:t>
      </w:r>
    </w:p>
    <w:p w14:paraId="6273B0DB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О</w:t>
      </w:r>
      <w:r w:rsidR="00266246" w:rsidRPr="00A45FD3">
        <w:rPr>
          <w:rFonts w:ascii="Times New Roman" w:hAnsi="Times New Roman" w:cs="Times New Roman"/>
          <w:bCs/>
        </w:rPr>
        <w:t xml:space="preserve">беспечить наличие в операционном зале лупы или электронного ручного видео-увеличителя, который может потребоваться слабовидящим для комфортного ознакомления с любой информацией и проведения операций, и, при наличии такой возможности, электронного стационарного видео-увеличителя в зоне обслуживания. </w:t>
      </w:r>
    </w:p>
    <w:p w14:paraId="0B54AB10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Pr="00A45FD3">
        <w:rPr>
          <w:rFonts w:ascii="Times New Roman" w:hAnsi="Times New Roman" w:cs="Times New Roman"/>
          <w:bCs/>
          <w:lang w:val="kk-KZ"/>
        </w:rPr>
        <w:t>8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П</w:t>
      </w:r>
      <w:r w:rsidR="00266246" w:rsidRPr="00A45FD3">
        <w:rPr>
          <w:rFonts w:ascii="Times New Roman" w:hAnsi="Times New Roman" w:cs="Times New Roman"/>
          <w:bCs/>
        </w:rPr>
        <w:t xml:space="preserve">роинформировать о наличии возможности воспользоваться электронным ручным видео-увеличителем и другими </w:t>
      </w:r>
      <w:proofErr w:type="spellStart"/>
      <w:r w:rsidR="00266246" w:rsidRPr="00A45FD3">
        <w:rPr>
          <w:rFonts w:ascii="Times New Roman" w:hAnsi="Times New Roman" w:cs="Times New Roman"/>
          <w:bCs/>
        </w:rPr>
        <w:t>ассистивными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 технологиями и устройствами: например, специализированными трафаретами для обозначения места для собственноручной подписи и другими устройствами, которые финансовая организация имеет право применять для обеспечения полноценного оказания услуг при обслуживании </w:t>
      </w:r>
      <w:bookmarkStart w:id="4" w:name="_Hlk137662620"/>
      <w:r w:rsidR="00266246" w:rsidRPr="00A45FD3">
        <w:rPr>
          <w:rFonts w:ascii="Times New Roman" w:hAnsi="Times New Roman" w:cs="Times New Roman"/>
          <w:bCs/>
        </w:rPr>
        <w:t>ЛСИ и МГН с нарушениями зрения</w:t>
      </w:r>
      <w:bookmarkEnd w:id="4"/>
      <w:r w:rsidR="00266246" w:rsidRPr="00A45FD3">
        <w:rPr>
          <w:rFonts w:ascii="Times New Roman" w:hAnsi="Times New Roman" w:cs="Times New Roman"/>
          <w:bCs/>
        </w:rPr>
        <w:t>;</w:t>
      </w:r>
    </w:p>
    <w:p w14:paraId="4A332EB2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 w:rsidRPr="00A45FD3">
        <w:rPr>
          <w:rFonts w:ascii="Times New Roman" w:hAnsi="Times New Roman" w:cs="Times New Roman"/>
          <w:bCs/>
          <w:lang w:val="kk-KZ"/>
        </w:rPr>
        <w:t>9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У</w:t>
      </w:r>
      <w:r w:rsidR="00266246" w:rsidRPr="00A45FD3">
        <w:rPr>
          <w:rFonts w:ascii="Times New Roman" w:hAnsi="Times New Roman" w:cs="Times New Roman"/>
          <w:bCs/>
        </w:rPr>
        <w:t xml:space="preserve">точнить способ ознакомления с необходимой информацией и документацией, предложить несколько альтернативных каналов взаимодействия, например: </w:t>
      </w:r>
      <w:r w:rsidR="00266246" w:rsidRPr="00A45FD3">
        <w:rPr>
          <w:rFonts w:ascii="Times New Roman" w:hAnsi="Times New Roman" w:cs="Times New Roman"/>
          <w:bCs/>
        </w:rPr>
        <w:lastRenderedPageBreak/>
        <w:t>предоставление документа на бумажном носителе на матовой бумаге, исключающей появление бликов, с укрупненным шрифтом (здесь и далее – кегль не менее 16 пунктов); предоставление документа в доступном формате нарочно (на бумажном носителе) и (или) в доступном формате в электронном виде (отправка на указанный адрес электронной почты, копирование на предоставленный клиентом электронный носитель и т.д.) с защитой от изменений в формате, доступном для прочтения программами экранного доступа; звуковое воспроизведение текста договора об оказании финансовой услуги и иных документов, подписываемых ЛСИ и МГН с нарушениями зрения;</w:t>
      </w:r>
    </w:p>
    <w:p w14:paraId="2893511C" w14:textId="77777777" w:rsidR="00266246" w:rsidRPr="00A45FD3" w:rsidRDefault="00A45FD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  <w:lang w:val="kk-KZ"/>
        </w:rPr>
        <w:t>7</w:t>
      </w:r>
      <w:r w:rsidR="00266246" w:rsidRPr="00A45FD3">
        <w:rPr>
          <w:rFonts w:ascii="Times New Roman" w:hAnsi="Times New Roman" w:cs="Times New Roman"/>
          <w:bCs/>
        </w:rPr>
        <w:t>.</w:t>
      </w:r>
      <w:r w:rsidR="009B2D53">
        <w:rPr>
          <w:rFonts w:ascii="Times New Roman" w:hAnsi="Times New Roman" w:cs="Times New Roman"/>
          <w:bCs/>
        </w:rPr>
        <w:t>1.</w:t>
      </w:r>
      <w:r>
        <w:rPr>
          <w:rFonts w:ascii="Times New Roman" w:hAnsi="Times New Roman" w:cs="Times New Roman"/>
          <w:bCs/>
        </w:rPr>
        <w:t>10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О</w:t>
      </w:r>
      <w:r w:rsidR="00266246" w:rsidRPr="00A45FD3">
        <w:rPr>
          <w:rFonts w:ascii="Times New Roman" w:hAnsi="Times New Roman" w:cs="Times New Roman"/>
          <w:bCs/>
        </w:rPr>
        <w:t>беспечить наличие возможностей, упрощающих визуальное восприятие интерфейса банкомата и дистанционных каналов (интернет- сайта и мобильного приложения) слабовидящими пользователями (в частности, изменение уровня контрастности, увеличение размера шрифта, озвучивание информации и другие);</w:t>
      </w:r>
    </w:p>
    <w:p w14:paraId="369B6EF9" w14:textId="77777777" w:rsidR="00266246" w:rsidRPr="00A45FD3" w:rsidRDefault="00266246" w:rsidP="009B2D53">
      <w:pPr>
        <w:pStyle w:val="afb"/>
        <w:tabs>
          <w:tab w:val="left" w:pos="0"/>
        </w:tabs>
        <w:ind w:firstLine="567"/>
        <w:rPr>
          <w:bCs/>
          <w:sz w:val="24"/>
          <w:szCs w:val="24"/>
        </w:rPr>
      </w:pPr>
    </w:p>
    <w:p w14:paraId="03FD0B18" w14:textId="77777777" w:rsidR="00266246" w:rsidRDefault="009B2D53" w:rsidP="009B2D53">
      <w:pPr>
        <w:pStyle w:val="afb"/>
        <w:tabs>
          <w:tab w:val="left" w:pos="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7.2 </w:t>
      </w:r>
      <w:r w:rsidR="00266246" w:rsidRPr="00A45FD3">
        <w:rPr>
          <w:b/>
          <w:sz w:val="24"/>
          <w:szCs w:val="24"/>
        </w:rPr>
        <w:t xml:space="preserve"> Особенности обслуживания ЛСИ и МГН с нарушениями слуха и/или речи</w:t>
      </w:r>
    </w:p>
    <w:p w14:paraId="1D9F59E2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7.2.1</w:t>
      </w:r>
      <w:r w:rsidR="00266246" w:rsidRPr="00A45FD3">
        <w:rPr>
          <w:rFonts w:ascii="Times New Roman" w:hAnsi="Times New Roman" w:cs="Times New Roman"/>
          <w:bCs/>
        </w:rPr>
        <w:t xml:space="preserve"> При обслуживании ЛСИ и МГН с нарушениями слуха и / или речи сотрудникам финансовых организаций рекомендуется:</w:t>
      </w:r>
    </w:p>
    <w:p w14:paraId="0547F57E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7.2.2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У</w:t>
      </w:r>
      <w:r w:rsidR="00266246" w:rsidRPr="00A45FD3">
        <w:rPr>
          <w:rFonts w:ascii="Times New Roman" w:hAnsi="Times New Roman" w:cs="Times New Roman"/>
          <w:bCs/>
        </w:rPr>
        <w:t>точнить способ общения и каналы получения информации, не перебивать, не пытаться ускорить и закончить фразы, предложить альтернативный удобный для клиента способ коммуникации, например, при помощи бумаги и ручки, с использованием телефона и т.д.</w:t>
      </w:r>
    </w:p>
    <w:p w14:paraId="34A193B4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7.2.3</w:t>
      </w:r>
      <w:r w:rsidR="00266246" w:rsidRPr="00A45FD3">
        <w:rPr>
          <w:rFonts w:ascii="Times New Roman" w:hAnsi="Times New Roman" w:cs="Times New Roman"/>
          <w:bCs/>
        </w:rPr>
        <w:t xml:space="preserve"> </w:t>
      </w:r>
      <w:r w:rsidR="00AA5EB2" w:rsidRPr="00A45FD3">
        <w:rPr>
          <w:rFonts w:ascii="Times New Roman" w:hAnsi="Times New Roman" w:cs="Times New Roman"/>
          <w:bCs/>
        </w:rPr>
        <w:t>Г</w:t>
      </w:r>
      <w:r w:rsidR="00266246" w:rsidRPr="00A45FD3">
        <w:rPr>
          <w:rFonts w:ascii="Times New Roman" w:hAnsi="Times New Roman" w:cs="Times New Roman"/>
          <w:bCs/>
        </w:rPr>
        <w:t xml:space="preserve">оворить спокойно и внятно с четкой артикуляцией, глядя в лицо и не повышая голос без соответствующей просьбы, для обеспечения удобства при считывании клиентом произнесенной информации по губам. </w:t>
      </w:r>
    </w:p>
    <w:p w14:paraId="35AC2B52" w14:textId="77777777" w:rsidR="00266246" w:rsidRPr="00A45FD3" w:rsidRDefault="00266246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 w:rsidRPr="00A45FD3">
        <w:rPr>
          <w:rFonts w:ascii="Times New Roman" w:hAnsi="Times New Roman" w:cs="Times New Roman"/>
          <w:bCs/>
        </w:rPr>
        <w:t>При необходимости повторить информацию, по возможности упростив предложение и сохранив его суть.</w:t>
      </w:r>
    </w:p>
    <w:p w14:paraId="2906B4D8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7.2.4</w:t>
      </w:r>
      <w:r w:rsidR="00266246" w:rsidRPr="00A45FD3">
        <w:rPr>
          <w:rFonts w:ascii="Times New Roman" w:hAnsi="Times New Roman" w:cs="Times New Roman"/>
          <w:bCs/>
        </w:rPr>
        <w:t xml:space="preserve"> В помещениях финансовых организаций, обеспечить участие в переговорах специалиста, владеющего жестовым языком,  или обеспечить проведение онлайн-</w:t>
      </w:r>
      <w:proofErr w:type="spellStart"/>
      <w:r w:rsidR="00266246" w:rsidRPr="00A45FD3">
        <w:rPr>
          <w:rFonts w:ascii="Times New Roman" w:hAnsi="Times New Roman" w:cs="Times New Roman"/>
          <w:bCs/>
        </w:rPr>
        <w:t>видеоконсультации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 у специалиста финансовой организации, владеющего жестовым языком, или через письменное общение, или общение через личного сурдопереводчика, или использования дистанционного сервиса сурдоперевода с использованием мобильного устройства, принадлежащего ЛСИ и МГН. </w:t>
      </w:r>
    </w:p>
    <w:p w14:paraId="015483F6" w14:textId="77777777" w:rsidR="00266246" w:rsidRPr="00A45FD3" w:rsidRDefault="009B2D53" w:rsidP="00A45FD3">
      <w:pPr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7.2.5</w:t>
      </w:r>
      <w:r w:rsidR="00266246" w:rsidRPr="00A45FD3">
        <w:rPr>
          <w:rFonts w:ascii="Times New Roman" w:hAnsi="Times New Roman" w:cs="Times New Roman"/>
          <w:bCs/>
        </w:rPr>
        <w:t xml:space="preserve"> При наличии в финансовой организации специалиста, способного общаться на жестовом языке, внедрить в систему электронной очереди возможность выбора такого специалиста для помощи в совершении операций.</w:t>
      </w:r>
    </w:p>
    <w:p w14:paraId="22571E67" w14:textId="77777777" w:rsidR="00266246" w:rsidRPr="00A45FD3" w:rsidRDefault="009B2D53" w:rsidP="00A45FD3">
      <w:pPr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7.2.6</w:t>
      </w:r>
      <w:r w:rsidR="00266246" w:rsidRPr="00A45FD3">
        <w:rPr>
          <w:rFonts w:ascii="Times New Roman" w:hAnsi="Times New Roman" w:cs="Times New Roman"/>
          <w:bCs/>
        </w:rPr>
        <w:t xml:space="preserve"> Не препятствовать присутствию личного сурдопереводчика или </w:t>
      </w:r>
      <w:proofErr w:type="spellStart"/>
      <w:r w:rsidR="00266246" w:rsidRPr="00A45FD3">
        <w:rPr>
          <w:rFonts w:ascii="Times New Roman" w:hAnsi="Times New Roman" w:cs="Times New Roman"/>
          <w:bCs/>
        </w:rPr>
        <w:t>тифлосурдопереводчика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 при обслуживании и при наличии согласия, проверив наличие соответствующих пометок в сведениях о нем. </w:t>
      </w:r>
    </w:p>
    <w:p w14:paraId="03362B71" w14:textId="77777777" w:rsidR="00266246" w:rsidRPr="00A45FD3" w:rsidRDefault="009B2D53" w:rsidP="00A45FD3">
      <w:pPr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7.2.7</w:t>
      </w:r>
      <w:r w:rsidR="00266246" w:rsidRPr="00A45FD3">
        <w:rPr>
          <w:rFonts w:ascii="Times New Roman" w:hAnsi="Times New Roman" w:cs="Times New Roman"/>
          <w:bCs/>
        </w:rPr>
        <w:t xml:space="preserve"> Если сопровождающий слепоглухого, глухого или слабослышащего клиента говорит, что он переводчик жестового языка (сурдопереводчик, </w:t>
      </w:r>
      <w:proofErr w:type="spellStart"/>
      <w:r w:rsidR="00266246" w:rsidRPr="00A45FD3">
        <w:rPr>
          <w:rFonts w:ascii="Times New Roman" w:hAnsi="Times New Roman" w:cs="Times New Roman"/>
          <w:bCs/>
        </w:rPr>
        <w:t>тифлосурдопереводчик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), то работнику уместно попросить переводчика жестового языка предъявить соответствующие документы и снять с них копии. Помимо удостоверения личности (паспорта), запросить у переводчика документ об образовании и квалификации. </w:t>
      </w:r>
    </w:p>
    <w:p w14:paraId="502D3ABF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7.2.8</w:t>
      </w:r>
      <w:r w:rsidR="00266246" w:rsidRPr="00A45FD3">
        <w:rPr>
          <w:rFonts w:ascii="Times New Roman" w:hAnsi="Times New Roman" w:cs="Times New Roman"/>
          <w:bCs/>
        </w:rPr>
        <w:t xml:space="preserve"> В целях безопасности, при наличии соответствующей технической возможности, проводить видеозапись обслуживания с переводчиком жестового языка, заранее предупредив его и Клиента об этом. Также попросить переводчика жестового языка проставить свою подпись на документе (кредитном договоре, договоре ипотеки и пр.) с указанием, что текст документа переведен им без искажений.</w:t>
      </w:r>
    </w:p>
    <w:p w14:paraId="7233856B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7.2.9</w:t>
      </w:r>
      <w:r w:rsidR="00266246" w:rsidRPr="00A45FD3">
        <w:rPr>
          <w:rFonts w:ascii="Times New Roman" w:hAnsi="Times New Roman" w:cs="Times New Roman"/>
          <w:bCs/>
        </w:rPr>
        <w:t xml:space="preserve"> Переводчик жестового языка – сурдопереводчик, </w:t>
      </w:r>
      <w:proofErr w:type="spellStart"/>
      <w:r w:rsidR="00266246" w:rsidRPr="00A45FD3">
        <w:rPr>
          <w:rFonts w:ascii="Times New Roman" w:hAnsi="Times New Roman" w:cs="Times New Roman"/>
          <w:bCs/>
        </w:rPr>
        <w:t>тифлосурдопереводчик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, помимо подтверждения своей квалификации и подтверждения перевода на достоверность должен подписывать обязательство о неразглашении информации, ставшей ему известной </w:t>
      </w:r>
      <w:r w:rsidR="00266246" w:rsidRPr="00A45FD3">
        <w:rPr>
          <w:rFonts w:ascii="Times New Roman" w:hAnsi="Times New Roman" w:cs="Times New Roman"/>
          <w:bCs/>
        </w:rPr>
        <w:lastRenderedPageBreak/>
        <w:t>(банковская, коммерческая тайны, защита персональных данных);</w:t>
      </w:r>
    </w:p>
    <w:p w14:paraId="3D9252BB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7.2.10</w:t>
      </w:r>
      <w:r w:rsidR="00266246" w:rsidRPr="00A45FD3">
        <w:rPr>
          <w:rFonts w:ascii="Times New Roman" w:hAnsi="Times New Roman" w:cs="Times New Roman"/>
          <w:bCs/>
        </w:rPr>
        <w:t xml:space="preserve"> При наличии возможности обеспечить своевременное крупное и четкое отображение номера электронной очереди и соответствующего окна на электронном табло. </w:t>
      </w:r>
    </w:p>
    <w:p w14:paraId="317CA953" w14:textId="77777777" w:rsidR="00266246" w:rsidRPr="00A45FD3" w:rsidRDefault="009B2D53" w:rsidP="00A45FD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7.2.11</w:t>
      </w:r>
      <w:r w:rsidR="00266246" w:rsidRPr="00A45FD3">
        <w:rPr>
          <w:rFonts w:ascii="Times New Roman" w:hAnsi="Times New Roman" w:cs="Times New Roman"/>
          <w:bCs/>
        </w:rPr>
        <w:t xml:space="preserve"> Предложить Клиентам с нарушениями слуха и / или речи возможность получения для последующего ознакомления электронной копии любого документа, содержание которого должно быть точно и полностью доведено до сведения Клиента (отправка на указанную Клиентом электронную почту, копирование на предоставленный Клиентом электронный носитель и т.д.). </w:t>
      </w:r>
    </w:p>
    <w:p w14:paraId="1678A361" w14:textId="77777777" w:rsidR="00266246" w:rsidRPr="00A45FD3" w:rsidRDefault="009B2D53" w:rsidP="009B2D5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kk-KZ"/>
        </w:rPr>
        <w:t>7.2.12</w:t>
      </w:r>
      <w:r w:rsidR="00266246" w:rsidRPr="00A45FD3">
        <w:rPr>
          <w:rFonts w:ascii="Times New Roman" w:hAnsi="Times New Roman" w:cs="Times New Roman"/>
          <w:bCs/>
        </w:rPr>
        <w:t xml:space="preserve"> Обеспечить возможность авторизации и взаимодействия с клиентами, имеющими нарушения слуха и / или речи, через контакт-центры посредством канала взаимодействия, не предусматривающего вербальное общение;</w:t>
      </w:r>
    </w:p>
    <w:p w14:paraId="2D208BFE" w14:textId="77777777" w:rsidR="00266246" w:rsidRPr="00A45FD3" w:rsidRDefault="009B2D53" w:rsidP="009B2D53">
      <w:pPr>
        <w:tabs>
          <w:tab w:val="left" w:pos="0"/>
        </w:tabs>
        <w:ind w:firstLine="567"/>
        <w:jc w:val="both"/>
        <w:rPr>
          <w:bCs/>
          <w:sz w:val="28"/>
        </w:rPr>
      </w:pPr>
      <w:r>
        <w:rPr>
          <w:rFonts w:ascii="Times New Roman" w:hAnsi="Times New Roman" w:cs="Times New Roman"/>
          <w:bCs/>
        </w:rPr>
        <w:t>7.2.13</w:t>
      </w:r>
      <w:r w:rsidR="00266246" w:rsidRPr="00A45FD3">
        <w:rPr>
          <w:rFonts w:ascii="Times New Roman" w:hAnsi="Times New Roman" w:cs="Times New Roman"/>
          <w:bCs/>
        </w:rPr>
        <w:t xml:space="preserve"> При наличии возможности внедрить возможность онлайн-</w:t>
      </w:r>
      <w:proofErr w:type="spellStart"/>
      <w:r w:rsidR="00266246" w:rsidRPr="00A45FD3">
        <w:rPr>
          <w:rFonts w:ascii="Times New Roman" w:hAnsi="Times New Roman" w:cs="Times New Roman"/>
          <w:bCs/>
        </w:rPr>
        <w:t>видеоконсультации</w:t>
      </w:r>
      <w:proofErr w:type="spellEnd"/>
      <w:r w:rsidR="00266246" w:rsidRPr="00A45FD3">
        <w:rPr>
          <w:rFonts w:ascii="Times New Roman" w:hAnsi="Times New Roman" w:cs="Times New Roman"/>
          <w:bCs/>
        </w:rPr>
        <w:t xml:space="preserve"> с работником финансовой организации на интернет-сайте и в мобильном приложении с возможностью прохождения удаленной аутентификации с участием сурдопереводчиков из числа сотрудников финансовой организации или официальных посредников, способствующих обмену информацией между специалистом, в обязанности которого входит совершение финансовых операций, и Клиентом с нарушениями слуха и / или речи.</w:t>
      </w:r>
    </w:p>
    <w:p w14:paraId="54A75B40" w14:textId="77777777" w:rsidR="00B55B88" w:rsidRDefault="00B55B88" w:rsidP="009B2D53">
      <w:pPr>
        <w:pStyle w:val="afb"/>
        <w:tabs>
          <w:tab w:val="left" w:pos="0"/>
        </w:tabs>
        <w:ind w:firstLine="567"/>
        <w:jc w:val="both"/>
        <w:rPr>
          <w:b/>
          <w:sz w:val="24"/>
          <w:szCs w:val="24"/>
        </w:rPr>
      </w:pPr>
    </w:p>
    <w:p w14:paraId="33648722" w14:textId="77777777" w:rsidR="00266246" w:rsidRPr="00A45FD3" w:rsidRDefault="00B55B88" w:rsidP="009B2D53">
      <w:pPr>
        <w:pStyle w:val="afb"/>
        <w:tabs>
          <w:tab w:val="left" w:pos="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7.3</w:t>
      </w:r>
      <w:r w:rsidR="00A45FD3">
        <w:rPr>
          <w:b/>
          <w:sz w:val="24"/>
          <w:szCs w:val="24"/>
        </w:rPr>
        <w:t xml:space="preserve"> </w:t>
      </w:r>
      <w:r w:rsidR="00266246" w:rsidRPr="00A45FD3">
        <w:rPr>
          <w:b/>
          <w:sz w:val="24"/>
          <w:szCs w:val="24"/>
        </w:rPr>
        <w:t>Особенности обслуживания ЛСИ и МГН с нарушениями опорно- двигательного аппарата</w:t>
      </w:r>
    </w:p>
    <w:p w14:paraId="32A0F7DF" w14:textId="77777777" w:rsidR="00266246" w:rsidRPr="00172E57" w:rsidRDefault="00B55B88" w:rsidP="009B2D5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7.3.1</w:t>
      </w:r>
      <w:r w:rsidR="00266246" w:rsidRPr="00172E57">
        <w:rPr>
          <w:rFonts w:ascii="Times New Roman" w:hAnsi="Times New Roman" w:cs="Times New Roman"/>
          <w:bCs/>
        </w:rPr>
        <w:t xml:space="preserve"> При обслуживании ЛСИ и МГН с нарушениями опорно-двигательного аппарата сотрудникам финансовых организаций рекомендуется:</w:t>
      </w:r>
    </w:p>
    <w:p w14:paraId="6451FBA7" w14:textId="77777777" w:rsidR="00266246" w:rsidRPr="00172E57" w:rsidRDefault="00B55B88" w:rsidP="009B2D5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7.3.2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В</w:t>
      </w:r>
      <w:r w:rsidR="00266246" w:rsidRPr="00172E57">
        <w:rPr>
          <w:rFonts w:ascii="Times New Roman" w:hAnsi="Times New Roman" w:cs="Times New Roman"/>
          <w:bCs/>
        </w:rPr>
        <w:t xml:space="preserve"> случаях затруднения самостоятельного перемещения оказать содействие входа в помещение финансовой организации, помощь в выборе нужного специалиста и нужной операции для получения талона электронной очереди, сопровождение и провод до места в зале</w:t>
      </w:r>
      <w:r w:rsidR="00266246" w:rsidRPr="00172E57">
        <w:rPr>
          <w:rFonts w:ascii="Times New Roman" w:hAnsi="Times New Roman" w:cs="Times New Roman"/>
          <w:bCs/>
          <w:spacing w:val="-7"/>
        </w:rPr>
        <w:t xml:space="preserve"> </w:t>
      </w:r>
      <w:r w:rsidR="00266246" w:rsidRPr="00172E57">
        <w:rPr>
          <w:rFonts w:ascii="Times New Roman" w:hAnsi="Times New Roman" w:cs="Times New Roman"/>
          <w:bCs/>
        </w:rPr>
        <w:t>ожидания, к окну или месту его обслуживания;</w:t>
      </w:r>
    </w:p>
    <w:p w14:paraId="3830271C" w14:textId="77777777" w:rsidR="00266246" w:rsidRPr="00172E57" w:rsidRDefault="00B55B88" w:rsidP="009B2D5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</w:t>
      </w:r>
      <w:r w:rsidR="00A45FD3" w:rsidRPr="00172E57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.3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bookmarkStart w:id="5" w:name="_Hlk137660946"/>
      <w:r w:rsidR="00AA5EB2" w:rsidRPr="00172E57">
        <w:rPr>
          <w:rFonts w:ascii="Times New Roman" w:hAnsi="Times New Roman" w:cs="Times New Roman"/>
          <w:bCs/>
        </w:rPr>
        <w:t>П</w:t>
      </w:r>
      <w:r w:rsidR="00266246" w:rsidRPr="00172E57">
        <w:rPr>
          <w:rFonts w:ascii="Times New Roman" w:hAnsi="Times New Roman" w:cs="Times New Roman"/>
          <w:bCs/>
        </w:rPr>
        <w:t>ри желании получении финансовых услуг посредством банкомата, проводить к банкомату, при необходимости оказать помощь при</w:t>
      </w:r>
      <w:r w:rsidR="00266246" w:rsidRPr="00172E57">
        <w:rPr>
          <w:rFonts w:ascii="Times New Roman" w:hAnsi="Times New Roman" w:cs="Times New Roman"/>
          <w:bCs/>
          <w:spacing w:val="-10"/>
        </w:rPr>
        <w:t xml:space="preserve"> </w:t>
      </w:r>
      <w:r w:rsidR="00266246" w:rsidRPr="00172E57">
        <w:rPr>
          <w:rFonts w:ascii="Times New Roman" w:hAnsi="Times New Roman" w:cs="Times New Roman"/>
          <w:bCs/>
        </w:rPr>
        <w:t>введении платежной карты в считывающее устройство банкомата</w:t>
      </w:r>
      <w:bookmarkEnd w:id="5"/>
      <w:r w:rsidR="00266246" w:rsidRPr="00172E57">
        <w:rPr>
          <w:rFonts w:ascii="Times New Roman" w:hAnsi="Times New Roman" w:cs="Times New Roman"/>
          <w:bCs/>
        </w:rPr>
        <w:t>.</w:t>
      </w:r>
    </w:p>
    <w:p w14:paraId="2A59372A" w14:textId="77777777" w:rsidR="00266246" w:rsidRPr="00363647" w:rsidRDefault="00266246" w:rsidP="009B2D53">
      <w:pPr>
        <w:pStyle w:val="afb"/>
        <w:tabs>
          <w:tab w:val="left" w:pos="0"/>
        </w:tabs>
        <w:ind w:firstLine="567"/>
      </w:pP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  <w:r w:rsidRPr="00363647">
        <w:rPr>
          <w:sz w:val="20"/>
        </w:rPr>
        <w:tab/>
      </w:r>
    </w:p>
    <w:p w14:paraId="3BA5FF81" w14:textId="77777777" w:rsidR="00266246" w:rsidRPr="00A45FD3" w:rsidRDefault="00B55B88" w:rsidP="009B2D53">
      <w:pPr>
        <w:pStyle w:val="afb"/>
        <w:tabs>
          <w:tab w:val="left" w:pos="0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7.4</w:t>
      </w:r>
      <w:r w:rsidR="00266246" w:rsidRPr="00A45FD3">
        <w:rPr>
          <w:b/>
          <w:sz w:val="24"/>
          <w:szCs w:val="24"/>
        </w:rPr>
        <w:t xml:space="preserve"> Особенности обслуживания Клиентов с   ментальными   нарушениями   </w:t>
      </w:r>
    </w:p>
    <w:p w14:paraId="6A47C902" w14:textId="77777777" w:rsidR="00266246" w:rsidRPr="00172E57" w:rsidRDefault="00B55B88" w:rsidP="009B2D53">
      <w:pPr>
        <w:pStyle w:val="afb"/>
        <w:tabs>
          <w:tab w:val="left" w:pos="0"/>
        </w:tabs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172E57" w:rsidRPr="00172E5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4.1</w:t>
      </w:r>
      <w:r w:rsidR="00266246" w:rsidRPr="00172E57">
        <w:rPr>
          <w:bCs/>
          <w:sz w:val="24"/>
          <w:szCs w:val="24"/>
        </w:rPr>
        <w:t xml:space="preserve"> При обслуживании ЛСИ и МГН </w:t>
      </w:r>
      <w:r w:rsidR="00266246" w:rsidRPr="00172E57">
        <w:rPr>
          <w:bCs/>
          <w:sz w:val="24"/>
          <w:szCs w:val="24"/>
          <w:lang w:val="en-US"/>
        </w:rPr>
        <w:t>c</w:t>
      </w:r>
      <w:r w:rsidR="00266246" w:rsidRPr="00172E57">
        <w:rPr>
          <w:bCs/>
          <w:sz w:val="24"/>
          <w:szCs w:val="24"/>
        </w:rPr>
        <w:t xml:space="preserve"> ментальными нарушениями (в том числе людей, страдающих расстройствами памяти) сотрудникам финансовых организаций рекомендуется:</w:t>
      </w:r>
    </w:p>
    <w:p w14:paraId="5EF74710" w14:textId="77777777" w:rsidR="00266246" w:rsidRPr="00172E57" w:rsidRDefault="00B55B88" w:rsidP="009B2D53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7.4.2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О</w:t>
      </w:r>
      <w:r w:rsidR="00266246" w:rsidRPr="00172E57">
        <w:rPr>
          <w:rFonts w:ascii="Times New Roman" w:hAnsi="Times New Roman" w:cs="Times New Roman"/>
          <w:bCs/>
        </w:rPr>
        <w:t>казать помощь при передвижении в финансовой организации, выборе нужного специалиста и нужной операции для получения талона электронной очереди. При необходимости сопровождение к месту получения финансовой услуги, при наличии возможности обеспечить обслуживание вне общей очереди или в отдельном помещении в тихой спокойной обстановке, максимально исключающей возникновение стрессовых факторов.</w:t>
      </w:r>
    </w:p>
    <w:p w14:paraId="4F6E1BE2" w14:textId="77777777" w:rsidR="00266246" w:rsidRPr="00172E57" w:rsidRDefault="00B55B88" w:rsidP="00172E5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</w:t>
      </w:r>
      <w:r w:rsidR="00266246" w:rsidRPr="00172E57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3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И</w:t>
      </w:r>
      <w:r w:rsidR="00266246" w:rsidRPr="00172E57">
        <w:rPr>
          <w:rFonts w:ascii="Times New Roman" w:hAnsi="Times New Roman" w:cs="Times New Roman"/>
          <w:bCs/>
        </w:rPr>
        <w:t>спользовать максимально простые, краткие и емкие речевые формулировки (например, «Я Вас отведу», а не «Позвольте проводить Вас»), говорить четко и в умеренном темпе, при необходимости озвучивать информацию повторно, действовать мягко и без принуждения.</w:t>
      </w:r>
    </w:p>
    <w:p w14:paraId="4E309C98" w14:textId="77777777" w:rsidR="00266246" w:rsidRPr="00172E57" w:rsidRDefault="00B55B88" w:rsidP="00172E5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7.4.4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К</w:t>
      </w:r>
      <w:r w:rsidR="00266246" w:rsidRPr="00172E57">
        <w:rPr>
          <w:rFonts w:ascii="Times New Roman" w:hAnsi="Times New Roman" w:cs="Times New Roman"/>
          <w:bCs/>
        </w:rPr>
        <w:t>оротко, четко   и    понятно    информировать    о возможности дистанционного обслуживания на сайте и в мобильном приложении, о преимуществах адаптивных решений, созданных для удаленного обслуживания, а также иных возможностях доступа к услугам с использованием дистанционных каналов доступа идентификации и аутентификации.</w:t>
      </w:r>
    </w:p>
    <w:p w14:paraId="39F457D9" w14:textId="77777777" w:rsidR="00172E57" w:rsidRPr="00172E57" w:rsidRDefault="00B55B88" w:rsidP="00172E5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7.4.5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П</w:t>
      </w:r>
      <w:r w:rsidR="00266246" w:rsidRPr="00172E57">
        <w:rPr>
          <w:rFonts w:ascii="Times New Roman" w:hAnsi="Times New Roman" w:cs="Times New Roman"/>
          <w:bCs/>
        </w:rPr>
        <w:t xml:space="preserve">редоставить для ознакомления Клиентам специальные версии документов в </w:t>
      </w:r>
      <w:r w:rsidR="00266246" w:rsidRPr="00172E57">
        <w:rPr>
          <w:rFonts w:ascii="Times New Roman" w:hAnsi="Times New Roman" w:cs="Times New Roman"/>
          <w:bCs/>
        </w:rPr>
        <w:lastRenderedPageBreak/>
        <w:t>упрощенном виде с краткими, легко понятными и емкими формулировками, четким разграничением и внятным изложением информации по логическим параграфам, одинаковой длиной строк, укрупненным шрифтом, дополненных простыми для восприятия крупными картинками, иллюстрациями, схемами и / или диаграммами.</w:t>
      </w:r>
    </w:p>
    <w:p w14:paraId="6DDAF77F" w14:textId="77777777" w:rsidR="00172E57" w:rsidRPr="00172E57" w:rsidRDefault="00B55B88" w:rsidP="00172E5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7.4.6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Д</w:t>
      </w:r>
      <w:r w:rsidR="00266246" w:rsidRPr="00172E57">
        <w:rPr>
          <w:rFonts w:ascii="Times New Roman" w:hAnsi="Times New Roman" w:cs="Times New Roman"/>
          <w:bCs/>
        </w:rPr>
        <w:t>авать пояснения в упрощенном виде, с использованием простых формулировок, сопроводительных картинок, диаграмм и т.д.</w:t>
      </w:r>
    </w:p>
    <w:p w14:paraId="0455B0E9" w14:textId="77777777" w:rsidR="00266246" w:rsidRPr="00172E57" w:rsidRDefault="00B55B88" w:rsidP="00172E57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7.4.7</w:t>
      </w:r>
      <w:r w:rsidR="00266246" w:rsidRPr="00172E57">
        <w:rPr>
          <w:rFonts w:ascii="Times New Roman" w:hAnsi="Times New Roman" w:cs="Times New Roman"/>
          <w:bCs/>
        </w:rPr>
        <w:t xml:space="preserve"> </w:t>
      </w:r>
      <w:r w:rsidR="00AA5EB2" w:rsidRPr="00172E57">
        <w:rPr>
          <w:rFonts w:ascii="Times New Roman" w:hAnsi="Times New Roman" w:cs="Times New Roman"/>
          <w:bCs/>
        </w:rPr>
        <w:t>Н</w:t>
      </w:r>
      <w:r w:rsidR="00266246" w:rsidRPr="00172E57">
        <w:rPr>
          <w:rFonts w:ascii="Times New Roman" w:hAnsi="Times New Roman" w:cs="Times New Roman"/>
          <w:bCs/>
        </w:rPr>
        <w:t xml:space="preserve">е </w:t>
      </w:r>
      <w:proofErr w:type="spellStart"/>
      <w:r w:rsidR="00266246" w:rsidRPr="00172E57">
        <w:rPr>
          <w:rFonts w:ascii="Times New Roman" w:hAnsi="Times New Roman" w:cs="Times New Roman"/>
          <w:bCs/>
        </w:rPr>
        <w:t>расмотренные</w:t>
      </w:r>
      <w:proofErr w:type="spellEnd"/>
      <w:r w:rsidR="00266246" w:rsidRPr="00172E57">
        <w:rPr>
          <w:rFonts w:ascii="Times New Roman" w:hAnsi="Times New Roman" w:cs="Times New Roman"/>
          <w:bCs/>
        </w:rPr>
        <w:t xml:space="preserve"> в данном разделе ситуации взаимодействия с ЛСИ и МГН должны быть отражены во внутренних документах финансовых организаций, в зависимости от </w:t>
      </w:r>
    </w:p>
    <w:p w14:paraId="6670922A" w14:textId="77777777" w:rsidR="00C54BEE" w:rsidRPr="00172E57" w:rsidRDefault="00B55B88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7.4.8</w:t>
      </w:r>
      <w:r w:rsidR="00C54BEE"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Финансовые организации должны обеспечивать развитие эмоционального интеллекта, обучение и повышение компетенции сотрудников, а также лиц, осуществляющих непосредственное взаимодействие с клиентами (в том числе специалистов, в обязанности которых входит совершение финансовых операций, кассовых работников и администраторов операционного зала), при этом предусматривая возможность участия в процессе обучения в качестве лекторов и тренеров ЛСИ.</w:t>
      </w:r>
    </w:p>
    <w:p w14:paraId="07A445F4" w14:textId="77777777" w:rsidR="00C54BEE" w:rsidRPr="00172E57" w:rsidRDefault="00B55B88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7.4.9</w:t>
      </w:r>
      <w:r w:rsidR="00C54BEE"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Финансовые организации должны обеспечивать реализацию принципов обслуживания клиентов и основных аспектов предоставления им финансовых услуг с учетом конкретного вида нарушения функций организма.</w:t>
      </w:r>
    </w:p>
    <w:p w14:paraId="441C5C4F" w14:textId="77777777" w:rsidR="00C54BEE" w:rsidRPr="00172E57" w:rsidRDefault="00B55B88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7.4.10</w:t>
      </w:r>
      <w:r w:rsidR="00C54BEE"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Финансовые организации при взаимодействии и оказании ситуационной помощи клиенту с различными видами нарушений функций организма обеспечивают:</w:t>
      </w:r>
    </w:p>
    <w:p w14:paraId="0F0E2529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своевременное визуальное определение клиента (наличие собаки-проводника, инвалидной коляски, очков и/или трости для незрячих, слухового аппарата или иных </w:t>
      </w:r>
      <w:proofErr w:type="spellStart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ассистивных</w:t>
      </w:r>
      <w:proofErr w:type="spellEnd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технологий и устройств); </w:t>
      </w:r>
    </w:p>
    <w:p w14:paraId="2CB43CEF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 соблюдение правил этикета при общении; </w:t>
      </w:r>
    </w:p>
    <w:p w14:paraId="199268A8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соблюдение правил сопровождения клиентов при совершении работником и клиентом необходимых операций в рамках обслуживания; </w:t>
      </w:r>
    </w:p>
    <w:p w14:paraId="20C5A19E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уточнение непосредственно у клиента, о действиях сотрудников для максимально эффективного взаимодействия; </w:t>
      </w:r>
    </w:p>
    <w:p w14:paraId="58D5E0CC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применение доступных мер для наиболее комфортного обслуживания;      </w:t>
      </w:r>
    </w:p>
    <w:p w14:paraId="201DC701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общение с самим клиентом, а не с его сопровождающим, если клиент не выбрал иной способ общения; </w:t>
      </w:r>
    </w:p>
    <w:p w14:paraId="3168437C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минимизацию стрессовых факторов в процессе обслуживания клиента.</w:t>
      </w:r>
    </w:p>
    <w:p w14:paraId="07F1C8E3" w14:textId="77777777" w:rsidR="00C54BEE" w:rsidRPr="00172E57" w:rsidRDefault="00B55B88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>
        <w:rPr>
          <w:rFonts w:ascii="Times New Roman" w:hAnsi="Times New Roman" w:cs="Times New Roman"/>
          <w:bCs/>
          <w:color w:val="000000"/>
          <w:lang w:val="ru" w:eastAsia="en-US"/>
        </w:rPr>
        <w:t>7.4.11</w:t>
      </w:r>
      <w:r w:rsidR="00C54BEE"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Финансовые организации для обеспечения соответствующей квалификации работников, помимо соответствующей законодательной базы:</w:t>
      </w:r>
    </w:p>
    <w:p w14:paraId="61B461F6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содействуют в изучении </w:t>
      </w:r>
      <w:r w:rsidRPr="00172E57">
        <w:rPr>
          <w:rFonts w:ascii="Times New Roman" w:hAnsi="Times New Roman" w:cs="Times New Roman"/>
          <w:bCs/>
          <w:color w:val="000000"/>
          <w:lang w:eastAsia="en-US"/>
        </w:rPr>
        <w:t>[4]</w:t>
      </w: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, внутренних регламентов финансовой организации по обслуживанию клиентов, а также справочных и обучающих материалов, согласованных уполномоченным органом по регулированию финансового рынка</w:t>
      </w:r>
      <w:r w:rsidRPr="00172E57">
        <w:rPr>
          <w:rFonts w:ascii="Times New Roman" w:hAnsi="Times New Roman" w:cs="Times New Roman"/>
          <w:bCs/>
          <w:color w:val="000000"/>
          <w:lang w:eastAsia="en-US"/>
        </w:rPr>
        <w:t>;</w:t>
      </w:r>
    </w:p>
    <w:p w14:paraId="601F0EBB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дополняют список обязанностей администраторов операционного зала подразделений финансовой организации требованиями по оказанию ситуационной помощи в процессе обслуживания и самообслуживания;</w:t>
      </w:r>
    </w:p>
    <w:p w14:paraId="2284F926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обучают работников навыкам разъяснения клиенту причины отказа, в случае невозможности предоставления ему финансовой услуги, со ссылкой на требования, установленные законодательством Республики Казахстан;</w:t>
      </w:r>
    </w:p>
    <w:p w14:paraId="6256D8C8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в целях обеспечения недискриминационной политики клиентов, по запросу предоставляют мотивированный отказ в письменной форме. Составляют и передают клиенту, его представителю либо в присутствии клиента, сопровождающему его лицу, соответствующий документ на бумажном носителе или в электронном виде в соответствии с пожеланиями клиента;</w:t>
      </w:r>
    </w:p>
    <w:p w14:paraId="38C7506A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>– предусматривают для работников контакт-центров, онлайн-чатов и онлайн-</w:t>
      </w:r>
      <w:proofErr w:type="spellStart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видеоконсультаций</w:t>
      </w:r>
      <w:proofErr w:type="spellEnd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наличие сценариев разговора (скриптов), обеспечивающих корректное общение с клиентами;</w:t>
      </w:r>
    </w:p>
    <w:p w14:paraId="5164D197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обеспечивают адаптивные решения для обеспечения комфортного использования имеющихся банкоматов различными категориями клиентов (при наличии возможности);</w:t>
      </w:r>
    </w:p>
    <w:p w14:paraId="23C97AF4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обеспечивают получение клиентом платежной карточки с нанесением номера и срока действия карты методом </w:t>
      </w:r>
      <w:proofErr w:type="spellStart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эмбоссирования</w:t>
      </w:r>
      <w:proofErr w:type="spellEnd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;</w:t>
      </w:r>
    </w:p>
    <w:p w14:paraId="037EA81A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сотрудник осуществляет первоочередное обслуживание клиентов в фронт-офисах/отделениях финансовых организаций;</w:t>
      </w:r>
    </w:p>
    <w:p w14:paraId="2D03AF89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не препятствуют присутствию сопровождающего лица при обслуживании клиента при наличии согласия клиента, в том числе при наличии соответствующих пометок в сведениях о нем;</w:t>
      </w:r>
    </w:p>
    <w:p w14:paraId="0171D631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информируют клиента о подходящих для него адаптивных решениях, имеющихся в подразделении, для его комфортного перемещения по помещению, обслуживания и самообслуживания (о наличии контрастных маркировок, тактильных напольных и настенных указателей и табличек, усилителей звука (индукционных петель), звуковой информации в залах обслуживания, специальных мест для обслуживания клиента, расположении адаптированных под нужды клиентов банкоматов и т.д.), а также о наличии в подразделении </w:t>
      </w:r>
      <w:proofErr w:type="spellStart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ассистивных</w:t>
      </w:r>
      <w:proofErr w:type="spellEnd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 технологий и устройств, которые могут потребоваться клиентам с различными видами нарушений для комфортного обслуживания и осуществления операций, а также полноценного получения услуг;</w:t>
      </w:r>
    </w:p>
    <w:p w14:paraId="0732CADB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по запросу клиента информируют клиента о существующих в финансовой организации специальных продуктах и услугах, а также о существующих льготных условиях, ставках, тарифах и вариантах обслуживания (при их наличии) для клиентов;</w:t>
      </w:r>
    </w:p>
    <w:p w14:paraId="429CD7C0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предлагают клиенту, не способному вследствие имеющихся нарушений самостоятельно проставить подпись, несколько вариантов подписания документа, с учетом требований действующего законодательства Республики Казахстан (факсимиле, электронная подпись, в том числе с дополнительным использованием биометрических данных клиента, или проставление подписи представителем клиента, а также проставление подписи с использованием такого адаптивного устройства, как специализированный трафарет для обозначения границ определенного поля документа, предназначенного для проставления подписи);</w:t>
      </w:r>
    </w:p>
    <w:p w14:paraId="160DBBD4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информируют клиента о возможности дистанционного обслуживания с использованием интернет-сайта и (или) мобильного приложения, об адаптивных решениях, предназначенных для удаленного обслуживания данной категории клиентов, а также иных возможностях доступа к финансовым услугам с использованием дистанционных каналов (контакт-центров, онлайн-</w:t>
      </w:r>
      <w:proofErr w:type="spellStart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видеоконсультаций</w:t>
      </w:r>
      <w:proofErr w:type="spellEnd"/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) и удаленной идентификации и аутентификации. Обеспечивают наличие и возможность использования нескольких альтернативных каналов подтверждения совершения значимых операций для клиентов: телефонный звонок, чат, смс, видео-чат и так далее;</w:t>
      </w:r>
    </w:p>
    <w:p w14:paraId="27EB725C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обеспечивают возможность отправки на указанный клиентом адрес электронной почты необходимой клиенту документации (с защитой от изменений) при дистанционном обслуживании клиента через личный кабинет на интернет-сайте или в мобильном приложении, в том числе в формате, применимом для прочтения программами экранного доступа для клиентов с нарушениями зрения;</w:t>
      </w:r>
    </w:p>
    <w:p w14:paraId="0E8EEBB2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по заявлению клиента или его представителя при наличии возможности отключают (блокируют) определенные каналы информирования и обслуживания, либо по просьбе сопровождающего лица с согласия самого клиента и в его присутствии;</w:t>
      </w:r>
    </w:p>
    <w:p w14:paraId="1BF4CEF4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 xml:space="preserve">– при первичном обслуживании клиента при его согласии вносят в сведения о нем пометки о виде нарушения функций организма, имеющихся у клиента ограничениях и </w:t>
      </w: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lastRenderedPageBreak/>
        <w:t>особенностях обслуживания, а также о сопровождающем данного клиента лице. В дополнение к стандартным способам идентификации и аутентификации (PIN-коды, пароли, кодовые слова, и т.п.) предлагают клиенту несколько способов идентификации и аутентификации, которые затем могут быть использованы клиентом также при дистанционном обслуживании и самообслуживании – подходящие для него биометрические методы идентификации и аутентификации;</w:t>
      </w:r>
    </w:p>
    <w:p w14:paraId="19B41E77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обеспечивают оказание помощи клиентам покинуть помещение в случае необходимости эвакуации при возникновении чрезвычайной ситуации;</w:t>
      </w:r>
    </w:p>
    <w:p w14:paraId="2E017B12" w14:textId="77777777" w:rsidR="00C54BEE" w:rsidRPr="00172E57" w:rsidRDefault="00C54BEE" w:rsidP="00172E57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val="ru" w:eastAsia="en-US"/>
        </w:rPr>
      </w:pPr>
      <w:r w:rsidRPr="00172E57">
        <w:rPr>
          <w:rFonts w:ascii="Times New Roman" w:hAnsi="Times New Roman" w:cs="Times New Roman"/>
          <w:bCs/>
          <w:color w:val="000000"/>
          <w:lang w:val="ru" w:eastAsia="en-US"/>
        </w:rPr>
        <w:t>– при наличии возможности осуществляют индивидуальное выездное обслуживание на дому по заявке клиента (потенциального клиента).</w:t>
      </w:r>
    </w:p>
    <w:p w14:paraId="09DB3217" w14:textId="77777777" w:rsidR="00C54BEE" w:rsidRPr="007147DA" w:rsidRDefault="00C54BEE" w:rsidP="00C54BEE">
      <w:pPr>
        <w:widowControl/>
        <w:ind w:firstLine="567"/>
        <w:jc w:val="both"/>
        <w:rPr>
          <w:rFonts w:ascii="Times New Roman" w:hAnsi="Times New Roman" w:cs="Times New Roman"/>
          <w:b/>
          <w:bCs/>
          <w:color w:val="000000"/>
          <w:lang w:val="ru" w:eastAsia="en-US"/>
        </w:rPr>
      </w:pPr>
    </w:p>
    <w:p w14:paraId="391D59F3" w14:textId="77777777" w:rsidR="005C0012" w:rsidRPr="007147DA" w:rsidRDefault="009B2D53" w:rsidP="005C0012">
      <w:pPr>
        <w:widowControl/>
        <w:autoSpaceDE/>
        <w:autoSpaceDN/>
        <w:adjustRightInd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5C0012" w:rsidRPr="007147DA">
        <w:rPr>
          <w:rFonts w:ascii="Times New Roman" w:hAnsi="Times New Roman" w:cs="Times New Roman"/>
          <w:b/>
          <w:bCs/>
        </w:rPr>
        <w:lastRenderedPageBreak/>
        <w:t>Библиография</w:t>
      </w:r>
    </w:p>
    <w:p w14:paraId="36107E98" w14:textId="77777777" w:rsidR="005C0012" w:rsidRPr="007147DA" w:rsidRDefault="005C0012" w:rsidP="00D11F36">
      <w:pPr>
        <w:widowControl/>
        <w:autoSpaceDE/>
        <w:autoSpaceDN/>
        <w:adjustRightInd/>
        <w:ind w:firstLine="567"/>
        <w:jc w:val="center"/>
        <w:rPr>
          <w:rFonts w:ascii="Times New Roman" w:hAnsi="Times New Roman" w:cs="Times New Roman"/>
          <w:b/>
          <w:bCs/>
        </w:rPr>
      </w:pPr>
    </w:p>
    <w:p w14:paraId="31D5535A" w14:textId="77777777" w:rsidR="005C0012" w:rsidRDefault="00D11F36" w:rsidP="00D11F36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7147DA">
        <w:rPr>
          <w:rFonts w:ascii="Times New Roman" w:hAnsi="Times New Roman" w:cs="Times New Roman"/>
        </w:rPr>
        <w:t xml:space="preserve">[1] </w:t>
      </w:r>
      <w:r w:rsidR="00A95FB6" w:rsidRPr="00A95FB6">
        <w:rPr>
          <w:rFonts w:ascii="Times New Roman" w:hAnsi="Times New Roman" w:cs="Times New Roman"/>
        </w:rPr>
        <w:t>Социальный Кодекс Республики Казахстан от 20 апреля 2023 года № 224-VII ЗРК.</w:t>
      </w:r>
    </w:p>
    <w:p w14:paraId="5FEB7E22" w14:textId="77777777" w:rsidR="005E2E90" w:rsidRPr="005E2E90" w:rsidRDefault="005E2E90" w:rsidP="005E2E90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5E2E90">
        <w:rPr>
          <w:rFonts w:ascii="Times New Roman" w:hAnsi="Times New Roman" w:cs="Times New Roman"/>
        </w:rPr>
        <w:t xml:space="preserve">[2] Приказ Министра здравоохранения и социального развития Республики Казахстан от 14 июня 2016 года № 519 </w:t>
      </w:r>
      <w:r>
        <w:rPr>
          <w:rFonts w:ascii="Times New Roman" w:hAnsi="Times New Roman" w:cs="Times New Roman"/>
        </w:rPr>
        <w:t>«</w:t>
      </w:r>
      <w:r w:rsidRPr="005E2E90">
        <w:rPr>
          <w:rFonts w:ascii="Times New Roman" w:hAnsi="Times New Roman" w:cs="Times New Roman"/>
        </w:rPr>
        <w:t>Об утверждении стандартов рабочего места лица с инвалидностью</w:t>
      </w:r>
      <w:r>
        <w:rPr>
          <w:rFonts w:ascii="Times New Roman" w:hAnsi="Times New Roman" w:cs="Times New Roman"/>
        </w:rPr>
        <w:t>»</w:t>
      </w:r>
      <w:r w:rsidR="00834186">
        <w:rPr>
          <w:rFonts w:ascii="Times New Roman" w:hAnsi="Times New Roman" w:cs="Times New Roman"/>
        </w:rPr>
        <w:t>.</w:t>
      </w:r>
    </w:p>
    <w:p w14:paraId="6852C168" w14:textId="77777777" w:rsidR="005E2E90" w:rsidRPr="0045570F" w:rsidRDefault="005E2E90" w:rsidP="005E2E90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eastAsia="SimSun" w:hAnsi="Times New Roman" w:cs="Times New Roman"/>
          <w:bCs/>
          <w:iCs/>
          <w:color w:val="000000"/>
          <w:lang w:eastAsia="en-US"/>
        </w:rPr>
      </w:pPr>
      <w:r w:rsidRPr="00730B2C">
        <w:rPr>
          <w:rFonts w:ascii="Times New Roman" w:hAnsi="Times New Roman" w:cs="Times New Roman"/>
        </w:rPr>
        <w:t>[</w:t>
      </w:r>
      <w:r w:rsidRPr="005E2E90">
        <w:rPr>
          <w:rFonts w:ascii="Times New Roman" w:hAnsi="Times New Roman" w:cs="Times New Roman"/>
        </w:rPr>
        <w:t>3</w:t>
      </w:r>
      <w:r w:rsidRPr="00730B2C">
        <w:rPr>
          <w:rFonts w:ascii="Times New Roman" w:hAnsi="Times New Roman" w:cs="Times New Roman"/>
        </w:rPr>
        <w:t xml:space="preserve">] </w:t>
      </w:r>
      <w:r w:rsidRPr="00730B2C">
        <w:rPr>
          <w:rFonts w:ascii="Times New Roman" w:eastAsia="SimSun" w:hAnsi="Times New Roman" w:cs="Times New Roman"/>
          <w:bCs/>
          <w:iCs/>
          <w:color w:val="000000"/>
          <w:lang w:eastAsia="en-US"/>
        </w:rPr>
        <w:t xml:space="preserve">Закон Республики Казахстан от 4 июля 2003 года N 474 </w:t>
      </w:r>
      <w:r>
        <w:rPr>
          <w:rFonts w:ascii="Times New Roman" w:eastAsia="SimSun" w:hAnsi="Times New Roman" w:cs="Times New Roman"/>
          <w:bCs/>
          <w:iCs/>
          <w:color w:val="000000"/>
          <w:lang w:eastAsia="en-US"/>
        </w:rPr>
        <w:t>«</w:t>
      </w:r>
      <w:r w:rsidRPr="00730B2C">
        <w:rPr>
          <w:rFonts w:ascii="Times New Roman" w:eastAsia="SimSun" w:hAnsi="Times New Roman" w:cs="Times New Roman"/>
          <w:bCs/>
          <w:iCs/>
          <w:color w:val="000000"/>
          <w:lang w:eastAsia="en-US"/>
        </w:rPr>
        <w:t>О государственном регулировании, контроле и надзоре финансового рынка и финансовых организаций</w:t>
      </w:r>
      <w:r>
        <w:rPr>
          <w:rFonts w:ascii="Times New Roman" w:eastAsia="SimSun" w:hAnsi="Times New Roman" w:cs="Times New Roman"/>
          <w:bCs/>
          <w:iCs/>
          <w:color w:val="000000"/>
          <w:lang w:eastAsia="en-US"/>
        </w:rPr>
        <w:t>»</w:t>
      </w:r>
      <w:r w:rsidR="00834186">
        <w:rPr>
          <w:rFonts w:ascii="Times New Roman" w:eastAsia="SimSun" w:hAnsi="Times New Roman" w:cs="Times New Roman"/>
          <w:bCs/>
          <w:iCs/>
          <w:color w:val="000000"/>
          <w:lang w:eastAsia="en-US"/>
        </w:rPr>
        <w:t>.</w:t>
      </w:r>
    </w:p>
    <w:p w14:paraId="49D29191" w14:textId="77777777" w:rsidR="00BA1D35" w:rsidRDefault="00BA1D35" w:rsidP="00BA1D35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BA1D35">
        <w:rPr>
          <w:rFonts w:ascii="Times New Roman" w:hAnsi="Times New Roman" w:cs="Times New Roman"/>
        </w:rPr>
        <w:t>[</w:t>
      </w:r>
      <w:r w:rsidR="005E2E90" w:rsidRPr="005E2E90">
        <w:rPr>
          <w:rFonts w:ascii="Times New Roman" w:hAnsi="Times New Roman" w:cs="Times New Roman"/>
        </w:rPr>
        <w:t>4</w:t>
      </w:r>
      <w:r w:rsidRPr="00BA1D35">
        <w:rPr>
          <w:rFonts w:ascii="Times New Roman" w:hAnsi="Times New Roman" w:cs="Times New Roman"/>
        </w:rPr>
        <w:t>] Закон Республики Казахстан от 20 февраля 2015 года № 288-</w:t>
      </w:r>
      <w:r w:rsidRPr="00BA1D35">
        <w:rPr>
          <w:rFonts w:ascii="Times New Roman" w:hAnsi="Times New Roman" w:cs="Times New Roman"/>
          <w:lang w:val="en-US"/>
        </w:rPr>
        <w:t>V</w:t>
      </w:r>
      <w:r w:rsidRPr="00BA1D35">
        <w:rPr>
          <w:rFonts w:ascii="Times New Roman" w:hAnsi="Times New Roman" w:cs="Times New Roman"/>
        </w:rPr>
        <w:t xml:space="preserve"> ЗРК </w:t>
      </w:r>
      <w:r>
        <w:rPr>
          <w:rFonts w:ascii="Times New Roman" w:hAnsi="Times New Roman" w:cs="Times New Roman"/>
        </w:rPr>
        <w:t>«</w:t>
      </w:r>
      <w:r w:rsidRPr="00BA1D35">
        <w:rPr>
          <w:rFonts w:ascii="Times New Roman" w:hAnsi="Times New Roman" w:cs="Times New Roman"/>
        </w:rPr>
        <w:t>О ратификации Конвенции о правах инвалидов</w:t>
      </w:r>
      <w:r>
        <w:rPr>
          <w:rFonts w:ascii="Times New Roman" w:hAnsi="Times New Roman" w:cs="Times New Roman"/>
        </w:rPr>
        <w:t>»</w:t>
      </w:r>
      <w:r w:rsidR="00834186">
        <w:rPr>
          <w:rFonts w:ascii="Times New Roman" w:hAnsi="Times New Roman" w:cs="Times New Roman"/>
        </w:rPr>
        <w:t>.</w:t>
      </w:r>
    </w:p>
    <w:p w14:paraId="2E2738E6" w14:textId="77777777" w:rsidR="00CD7DB0" w:rsidRDefault="00834186" w:rsidP="00BA1D35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834186">
        <w:rPr>
          <w:rFonts w:ascii="Times New Roman" w:hAnsi="Times New Roman" w:cs="Times New Roman"/>
        </w:rPr>
        <w:t>[5]</w:t>
      </w:r>
      <w:r w:rsidR="00CD7DB0" w:rsidRPr="00CD7DB0">
        <w:rPr>
          <w:rFonts w:ascii="Times New Roman" w:hAnsi="Times New Roman" w:cs="Times New Roman"/>
        </w:rPr>
        <w:t xml:space="preserve"> </w:t>
      </w:r>
      <w:r w:rsidR="00CD7DB0">
        <w:rPr>
          <w:rFonts w:ascii="Times New Roman" w:hAnsi="Times New Roman" w:cs="Times New Roman"/>
        </w:rPr>
        <w:t>Технический Регламент</w:t>
      </w:r>
      <w:r w:rsidR="00CD7DB0" w:rsidRPr="00CD7DB0">
        <w:rPr>
          <w:rFonts w:ascii="Times New Roman" w:hAnsi="Times New Roman" w:cs="Times New Roman"/>
        </w:rPr>
        <w:t xml:space="preserve"> </w:t>
      </w:r>
      <w:r w:rsidR="00CD7DB0">
        <w:rPr>
          <w:rFonts w:ascii="Times New Roman" w:hAnsi="Times New Roman" w:cs="Times New Roman"/>
        </w:rPr>
        <w:t>«</w:t>
      </w:r>
      <w:r w:rsidR="00CD7DB0" w:rsidRPr="00CD7DB0">
        <w:rPr>
          <w:rFonts w:ascii="Times New Roman" w:hAnsi="Times New Roman" w:cs="Times New Roman"/>
        </w:rPr>
        <w:t>Требования к безопасности зданий и сооружений, строительных материалов и изделий</w:t>
      </w:r>
      <w:r w:rsidR="00CD7DB0">
        <w:rPr>
          <w:rFonts w:ascii="Times New Roman" w:hAnsi="Times New Roman" w:cs="Times New Roman"/>
        </w:rPr>
        <w:t>».</w:t>
      </w:r>
    </w:p>
    <w:p w14:paraId="31BEA580" w14:textId="77777777" w:rsidR="00834186" w:rsidRPr="00CD7DB0" w:rsidRDefault="00CD7DB0" w:rsidP="00BA1D35">
      <w:pPr>
        <w:widowControl/>
        <w:autoSpaceDE/>
        <w:autoSpaceDN/>
        <w:adjustRightInd/>
        <w:ind w:firstLine="567"/>
        <w:contextualSpacing/>
        <w:jc w:val="both"/>
        <w:rPr>
          <w:rFonts w:ascii="Times New Roman" w:hAnsi="Times New Roman" w:cs="Times New Roman"/>
        </w:rPr>
      </w:pPr>
      <w:r w:rsidRPr="00CD7DB0">
        <w:rPr>
          <w:rFonts w:ascii="Times New Roman" w:hAnsi="Times New Roman" w:cs="Times New Roman"/>
        </w:rPr>
        <w:t>[6]</w:t>
      </w:r>
      <w:r>
        <w:rPr>
          <w:rFonts w:ascii="Times New Roman" w:hAnsi="Times New Roman" w:cs="Times New Roman"/>
        </w:rPr>
        <w:t xml:space="preserve"> </w:t>
      </w:r>
      <w:r w:rsidRPr="00CD7DB0">
        <w:rPr>
          <w:rFonts w:ascii="Times New Roman" w:hAnsi="Times New Roman" w:cs="Times New Roman"/>
        </w:rPr>
        <w:t>Техническ</w:t>
      </w:r>
      <w:r>
        <w:rPr>
          <w:rFonts w:ascii="Times New Roman" w:hAnsi="Times New Roman" w:cs="Times New Roman"/>
        </w:rPr>
        <w:t>ий</w:t>
      </w:r>
      <w:r w:rsidRPr="00CD7D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</w:t>
      </w:r>
      <w:r w:rsidRPr="00CD7DB0">
        <w:rPr>
          <w:rFonts w:ascii="Times New Roman" w:hAnsi="Times New Roman" w:cs="Times New Roman"/>
        </w:rPr>
        <w:t xml:space="preserve">егламент </w:t>
      </w:r>
      <w:r>
        <w:rPr>
          <w:rFonts w:ascii="Times New Roman" w:hAnsi="Times New Roman" w:cs="Times New Roman"/>
        </w:rPr>
        <w:t>«О</w:t>
      </w:r>
      <w:r w:rsidRPr="00CD7DB0">
        <w:rPr>
          <w:rFonts w:ascii="Times New Roman" w:hAnsi="Times New Roman" w:cs="Times New Roman"/>
        </w:rPr>
        <w:t xml:space="preserve"> требованиях пожарной безопасности</w:t>
      </w:r>
      <w:r>
        <w:rPr>
          <w:rFonts w:ascii="Times New Roman" w:hAnsi="Times New Roman" w:cs="Times New Roman"/>
        </w:rPr>
        <w:t>».</w:t>
      </w:r>
    </w:p>
    <w:p w14:paraId="79DFE016" w14:textId="77777777" w:rsidR="00A70DA0" w:rsidRDefault="00E75448" w:rsidP="00730B2C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 w:rsidRPr="00E75448">
        <w:rPr>
          <w:rFonts w:ascii="Times New Roman" w:eastAsia="SimSun" w:hAnsi="Times New Roman" w:cs="Times New Roman"/>
          <w:bCs/>
          <w:iCs/>
          <w:color w:val="000000"/>
          <w:lang w:eastAsia="en-US"/>
        </w:rPr>
        <w:t>[</w:t>
      </w:r>
      <w:r w:rsidR="00834186" w:rsidRPr="00834186">
        <w:rPr>
          <w:rFonts w:ascii="Times New Roman" w:eastAsia="SimSun" w:hAnsi="Times New Roman" w:cs="Times New Roman"/>
          <w:bCs/>
          <w:iCs/>
          <w:color w:val="000000"/>
          <w:lang w:eastAsia="en-US"/>
        </w:rPr>
        <w:t>7</w:t>
      </w:r>
      <w:r w:rsidRPr="00E75448">
        <w:rPr>
          <w:rFonts w:ascii="Times New Roman" w:eastAsia="SimSun" w:hAnsi="Times New Roman" w:cs="Times New Roman"/>
          <w:bCs/>
          <w:iCs/>
          <w:color w:val="000000"/>
          <w:lang w:eastAsia="en-US"/>
        </w:rPr>
        <w:t xml:space="preserve">] </w:t>
      </w:r>
      <w:r w:rsidRPr="00E75448">
        <w:rPr>
          <w:rFonts w:ascii="Times New Roman" w:hAnsi="Times New Roman" w:cs="Times New Roman"/>
          <w:bCs/>
          <w:color w:val="000000"/>
          <w:lang w:val="ru" w:eastAsia="en-US"/>
        </w:rPr>
        <w:t>СП РК 3.06-101-2012</w:t>
      </w:r>
      <w:r w:rsidRPr="00E75448">
        <w:rPr>
          <w:rFonts w:ascii="Times New Roman" w:hAnsi="Times New Roman" w:cs="Times New Roman"/>
          <w:bCs/>
          <w:color w:val="000000"/>
          <w:lang w:eastAsia="en-US"/>
        </w:rPr>
        <w:t xml:space="preserve"> </w:t>
      </w:r>
      <w:r w:rsidR="00834186">
        <w:rPr>
          <w:rFonts w:ascii="Times New Roman" w:hAnsi="Times New Roman" w:cs="Times New Roman"/>
          <w:bCs/>
          <w:color w:val="000000"/>
          <w:lang w:eastAsia="en-US"/>
        </w:rPr>
        <w:t>«</w:t>
      </w:r>
      <w:r w:rsidRPr="00E75448">
        <w:rPr>
          <w:rFonts w:ascii="Times New Roman" w:hAnsi="Times New Roman" w:cs="Times New Roman"/>
          <w:bCs/>
          <w:color w:val="000000"/>
          <w:lang w:eastAsia="en-US"/>
        </w:rPr>
        <w:t>Проектирование зданий и сооружений с учетом доступности для маломобильных групп населения. Общие положения</w:t>
      </w:r>
      <w:r w:rsidR="00834186">
        <w:rPr>
          <w:rFonts w:ascii="Times New Roman" w:hAnsi="Times New Roman" w:cs="Times New Roman"/>
          <w:bCs/>
          <w:color w:val="000000"/>
          <w:lang w:eastAsia="en-US"/>
        </w:rPr>
        <w:t>»</w:t>
      </w:r>
      <w:r w:rsidRPr="00E75448">
        <w:rPr>
          <w:rFonts w:ascii="Times New Roman" w:hAnsi="Times New Roman" w:cs="Times New Roman"/>
          <w:bCs/>
          <w:color w:val="000000"/>
          <w:lang w:eastAsia="en-US"/>
        </w:rPr>
        <w:t>.</w:t>
      </w:r>
    </w:p>
    <w:p w14:paraId="1CA49BDD" w14:textId="77777777" w:rsidR="00834186" w:rsidRDefault="00834186" w:rsidP="0083418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 w:rsidRPr="00834186">
        <w:rPr>
          <w:rFonts w:ascii="Times New Roman" w:hAnsi="Times New Roman" w:cs="Times New Roman"/>
          <w:bCs/>
          <w:color w:val="000000"/>
          <w:lang w:eastAsia="en-US"/>
        </w:rPr>
        <w:t xml:space="preserve">[8] СН РК 3.06-01-2011 </w:t>
      </w:r>
      <w:r>
        <w:rPr>
          <w:rFonts w:ascii="Times New Roman" w:hAnsi="Times New Roman" w:cs="Times New Roman"/>
          <w:bCs/>
          <w:color w:val="000000"/>
          <w:lang w:eastAsia="en-US"/>
        </w:rPr>
        <w:t>«</w:t>
      </w:r>
      <w:r w:rsidRPr="00834186">
        <w:rPr>
          <w:rFonts w:ascii="Times New Roman" w:hAnsi="Times New Roman" w:cs="Times New Roman"/>
          <w:bCs/>
          <w:color w:val="000000"/>
          <w:lang w:eastAsia="en-US"/>
        </w:rPr>
        <w:t>Доступность зданий и сооружений для маломобильных групп</w:t>
      </w:r>
      <w:r>
        <w:rPr>
          <w:rFonts w:ascii="Times New Roman" w:hAnsi="Times New Roman" w:cs="Times New Roman"/>
          <w:bCs/>
          <w:color w:val="000000"/>
          <w:lang w:eastAsia="en-US"/>
        </w:rPr>
        <w:t>».</w:t>
      </w:r>
    </w:p>
    <w:p w14:paraId="71FC281A" w14:textId="77777777" w:rsidR="006A74C6" w:rsidRPr="006A74C6" w:rsidRDefault="006A74C6" w:rsidP="00834186">
      <w:pPr>
        <w:widowControl/>
        <w:ind w:firstLine="567"/>
        <w:jc w:val="both"/>
        <w:rPr>
          <w:rFonts w:ascii="Times New Roman" w:hAnsi="Times New Roman" w:cs="Times New Roman"/>
          <w:bCs/>
          <w:color w:val="000000"/>
          <w:lang w:eastAsia="en-US"/>
        </w:rPr>
      </w:pPr>
      <w:r w:rsidRPr="006A74C6">
        <w:rPr>
          <w:rFonts w:ascii="Times New Roman" w:hAnsi="Times New Roman" w:cs="Times New Roman"/>
          <w:bCs/>
          <w:color w:val="000000"/>
          <w:lang w:eastAsia="en-US"/>
        </w:rPr>
        <w:t xml:space="preserve">[9] СП РК 2.04-104-2012 </w:t>
      </w:r>
      <w:r>
        <w:rPr>
          <w:rFonts w:ascii="Times New Roman" w:hAnsi="Times New Roman" w:cs="Times New Roman"/>
          <w:bCs/>
          <w:color w:val="000000"/>
          <w:lang w:eastAsia="en-US"/>
        </w:rPr>
        <w:t>«</w:t>
      </w:r>
      <w:r w:rsidRPr="006A74C6">
        <w:rPr>
          <w:rFonts w:ascii="Times New Roman" w:hAnsi="Times New Roman" w:cs="Times New Roman"/>
          <w:bCs/>
          <w:color w:val="000000"/>
          <w:lang w:eastAsia="en-US"/>
        </w:rPr>
        <w:t>Естественное и искусственное освещение</w:t>
      </w:r>
      <w:r>
        <w:rPr>
          <w:rFonts w:ascii="Times New Roman" w:hAnsi="Times New Roman" w:cs="Times New Roman"/>
          <w:bCs/>
          <w:color w:val="000000"/>
          <w:lang w:eastAsia="en-US"/>
        </w:rPr>
        <w:t>».</w:t>
      </w:r>
    </w:p>
    <w:p w14:paraId="719B5DD6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06BC643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1A1EB5A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6BCED500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8CE6432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0E6D477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5271AE46" w14:textId="77777777" w:rsidR="00A70DA0" w:rsidRPr="007147DA" w:rsidRDefault="00A70DA0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6E37937C" w14:textId="77777777" w:rsidR="00574CCD" w:rsidRPr="007147DA" w:rsidRDefault="00574CCD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6521F701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630DBE0C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140C6A6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4D11A48C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38E26B52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613C082C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57126297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775D1631" w14:textId="77777777" w:rsidR="002A06E1" w:rsidRPr="007147DA" w:rsidRDefault="002A06E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49293FC0" w14:textId="77777777" w:rsidR="00C97C81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555F5F20" w14:textId="77777777" w:rsidR="005234C3" w:rsidRPr="007147DA" w:rsidRDefault="005234C3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4E7F7C98" w14:textId="77777777" w:rsidR="00C97C81" w:rsidRPr="007147DA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0BDBB6E0" w14:textId="77777777" w:rsidR="001955C5" w:rsidRPr="007147DA" w:rsidRDefault="001955C5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0703792F" w14:textId="77777777" w:rsidR="001955C5" w:rsidRPr="007147DA" w:rsidRDefault="001955C5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B4CB054" w14:textId="77777777" w:rsidR="00C97C81" w:rsidRPr="007147DA" w:rsidRDefault="00C97C81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38155F75" w14:textId="77777777" w:rsidR="00E213EA" w:rsidRPr="007147DA" w:rsidRDefault="00E213EA" w:rsidP="00941537">
      <w:pPr>
        <w:widowControl/>
        <w:ind w:firstLine="567"/>
        <w:rPr>
          <w:rFonts w:ascii="Times New Roman" w:eastAsia="SimSun" w:hAnsi="Times New Roman" w:cs="Times New Roman"/>
          <w:b/>
          <w:iCs/>
          <w:color w:val="000000"/>
          <w:lang w:val="kk-KZ" w:eastAsia="en-US"/>
        </w:rPr>
      </w:pPr>
    </w:p>
    <w:p w14:paraId="26FBD649" w14:textId="77777777" w:rsidR="00574CCD" w:rsidRPr="007147DA" w:rsidRDefault="00574CCD" w:rsidP="00574CCD">
      <w:pPr>
        <w:widowControl/>
        <w:pBdr>
          <w:top w:val="single" w:sz="6" w:space="1" w:color="auto"/>
        </w:pBdr>
        <w:tabs>
          <w:tab w:val="left" w:pos="6379"/>
        </w:tabs>
        <w:ind w:firstLine="567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</w:p>
    <w:p w14:paraId="26586CA3" w14:textId="77777777" w:rsidR="00574CCD" w:rsidRPr="007147DA" w:rsidRDefault="00574CCD" w:rsidP="00096E41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  <w:r w:rsidRPr="007147DA">
        <w:rPr>
          <w:rFonts w:ascii="Times New Roman" w:eastAsia="SimSun" w:hAnsi="Times New Roman" w:cs="Times New Roman"/>
          <w:b/>
          <w:iCs/>
          <w:color w:val="000000"/>
          <w:lang w:eastAsia="en-US"/>
        </w:rPr>
        <w:t xml:space="preserve">МКС </w:t>
      </w:r>
      <w:r w:rsidR="00361D1F" w:rsidRPr="007147DA">
        <w:rPr>
          <w:rFonts w:ascii="Times New Roman" w:hAnsi="Times New Roman" w:cs="Times New Roman"/>
          <w:spacing w:val="5"/>
        </w:rPr>
        <w:t>03.060</w:t>
      </w:r>
    </w:p>
    <w:p w14:paraId="294C72F2" w14:textId="77777777" w:rsidR="00574CCD" w:rsidRPr="007147DA" w:rsidRDefault="00574CCD" w:rsidP="00574CCD">
      <w:pPr>
        <w:widowControl/>
        <w:pBdr>
          <w:top w:val="single" w:sz="6" w:space="1" w:color="auto"/>
        </w:pBdr>
        <w:jc w:val="both"/>
        <w:rPr>
          <w:rFonts w:ascii="Times New Roman" w:eastAsia="SimSun" w:hAnsi="Times New Roman" w:cs="Times New Roman"/>
          <w:b/>
          <w:color w:val="000000"/>
          <w:lang w:eastAsia="en-US"/>
        </w:rPr>
      </w:pPr>
    </w:p>
    <w:p w14:paraId="74E27D8F" w14:textId="77777777" w:rsidR="007B3BA5" w:rsidRPr="007147DA" w:rsidRDefault="00574CCD" w:rsidP="001955C5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/>
        </w:rPr>
      </w:pPr>
      <w:r w:rsidRPr="007147DA">
        <w:rPr>
          <w:rFonts w:ascii="Times New Roman" w:eastAsia="SimSun" w:hAnsi="Times New Roman" w:cs="Times New Roman"/>
          <w:b/>
          <w:color w:val="000000"/>
          <w:lang w:eastAsia="en-US"/>
        </w:rPr>
        <w:t>Ключевые с</w:t>
      </w:r>
      <w:r w:rsidR="004F192D" w:rsidRPr="007147DA">
        <w:rPr>
          <w:rFonts w:ascii="Times New Roman" w:eastAsia="SimSun" w:hAnsi="Times New Roman" w:cs="Times New Roman"/>
          <w:b/>
          <w:color w:val="000000"/>
          <w:lang w:eastAsia="en-US"/>
        </w:rPr>
        <w:t>лов</w:t>
      </w:r>
      <w:r w:rsidRPr="007147DA">
        <w:rPr>
          <w:rFonts w:ascii="Times New Roman" w:eastAsia="SimSun" w:hAnsi="Times New Roman" w:cs="Times New Roman"/>
          <w:b/>
          <w:color w:val="000000"/>
          <w:lang w:eastAsia="en-US"/>
        </w:rPr>
        <w:t>а:</w:t>
      </w:r>
      <w:r w:rsidRPr="007147DA">
        <w:rPr>
          <w:rFonts w:ascii="Times New Roman" w:eastAsia="SimSun" w:hAnsi="Times New Roman" w:cs="Times New Roman"/>
          <w:b/>
        </w:rPr>
        <w:t xml:space="preserve"> </w:t>
      </w:r>
      <w:r w:rsidR="001955C5" w:rsidRPr="007147DA">
        <w:rPr>
          <w:rFonts w:ascii="Times New Roman" w:eastAsia="SimSun" w:hAnsi="Times New Roman" w:cs="Times New Roman"/>
        </w:rPr>
        <w:t>финансовые услуг</w:t>
      </w:r>
      <w:r w:rsidR="001955C5" w:rsidRPr="007147DA">
        <w:rPr>
          <w:rFonts w:ascii="Times New Roman" w:eastAsia="SimSun" w:hAnsi="Times New Roman" w:cs="Times New Roman"/>
          <w:lang w:val="kk-KZ"/>
        </w:rPr>
        <w:t>и</w:t>
      </w:r>
      <w:r w:rsidR="001955C5" w:rsidRPr="007147DA">
        <w:rPr>
          <w:rFonts w:ascii="Times New Roman" w:eastAsia="SimSun" w:hAnsi="Times New Roman" w:cs="Times New Roman"/>
        </w:rPr>
        <w:t>, лицо с инвалидностью, маломобильные группы населения, звуковые маяки, пиктограммы, сурдоперевод, пандус, шрифт Брайля, поручень, аппарель, клиент</w:t>
      </w:r>
    </w:p>
    <w:p w14:paraId="2FF7DA60" w14:textId="77777777" w:rsidR="00C85073" w:rsidRDefault="00C85073" w:rsidP="00203751">
      <w:pPr>
        <w:widowControl/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</w:p>
    <w:p w14:paraId="52815F6E" w14:textId="77777777" w:rsidR="00730B2C" w:rsidRPr="007147DA" w:rsidRDefault="00730B2C" w:rsidP="00203751">
      <w:pPr>
        <w:widowControl/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</w:p>
    <w:p w14:paraId="4836CE89" w14:textId="77777777" w:rsidR="00BD6CAF" w:rsidRPr="007147DA" w:rsidRDefault="00BD6CAF" w:rsidP="00BD6CAF">
      <w:pPr>
        <w:widowControl/>
        <w:pBdr>
          <w:top w:val="single" w:sz="6" w:space="1" w:color="auto"/>
        </w:pBdr>
        <w:tabs>
          <w:tab w:val="left" w:pos="6096"/>
        </w:tabs>
        <w:ind w:firstLine="567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</w:p>
    <w:p w14:paraId="799E33DC" w14:textId="77777777" w:rsidR="002A06E1" w:rsidRPr="007147DA" w:rsidRDefault="002A06E1" w:rsidP="002A06E1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hAnsi="Times New Roman" w:cs="Times New Roman"/>
          <w:b/>
          <w:spacing w:val="5"/>
        </w:rPr>
      </w:pPr>
      <w:r w:rsidRPr="007147DA">
        <w:rPr>
          <w:rFonts w:ascii="Times New Roman" w:eastAsia="SimSun" w:hAnsi="Times New Roman" w:cs="Times New Roman"/>
          <w:b/>
          <w:iCs/>
          <w:color w:val="000000"/>
          <w:lang w:eastAsia="en-US"/>
        </w:rPr>
        <w:t xml:space="preserve">МКС </w:t>
      </w:r>
      <w:r w:rsidR="00361D1F" w:rsidRPr="007147DA">
        <w:rPr>
          <w:rFonts w:ascii="Times New Roman" w:hAnsi="Times New Roman" w:cs="Times New Roman"/>
          <w:spacing w:val="5"/>
        </w:rPr>
        <w:t>03.060</w:t>
      </w:r>
    </w:p>
    <w:p w14:paraId="453873CF" w14:textId="77777777" w:rsidR="00C97C81" w:rsidRPr="007147DA" w:rsidRDefault="00C97C81" w:rsidP="002A06E1">
      <w:pPr>
        <w:widowControl/>
        <w:pBdr>
          <w:top w:val="single" w:sz="6" w:space="1" w:color="auto"/>
        </w:pBdr>
        <w:tabs>
          <w:tab w:val="left" w:pos="6379"/>
        </w:tabs>
        <w:ind w:firstLine="567"/>
        <w:jc w:val="right"/>
        <w:rPr>
          <w:rFonts w:ascii="Times New Roman" w:eastAsia="SimSun" w:hAnsi="Times New Roman" w:cs="Times New Roman"/>
          <w:b/>
          <w:iCs/>
          <w:color w:val="000000"/>
          <w:lang w:eastAsia="en-US"/>
        </w:rPr>
      </w:pPr>
    </w:p>
    <w:p w14:paraId="21BFB3D4" w14:textId="77777777" w:rsidR="002A06E1" w:rsidRPr="007147DA" w:rsidRDefault="002A06E1" w:rsidP="002A06E1">
      <w:pPr>
        <w:widowControl/>
        <w:pBdr>
          <w:top w:val="single" w:sz="6" w:space="1" w:color="auto"/>
        </w:pBdr>
        <w:ind w:firstLine="567"/>
        <w:jc w:val="both"/>
        <w:rPr>
          <w:rFonts w:ascii="Times New Roman" w:eastAsia="SimSun" w:hAnsi="Times New Roman" w:cs="Times New Roman"/>
          <w:b/>
        </w:rPr>
      </w:pPr>
      <w:r w:rsidRPr="007147DA">
        <w:rPr>
          <w:rFonts w:ascii="Times New Roman" w:eastAsia="SimSun" w:hAnsi="Times New Roman" w:cs="Times New Roman"/>
          <w:b/>
          <w:color w:val="000000"/>
          <w:lang w:eastAsia="en-US"/>
        </w:rPr>
        <w:t>Ключевые с</w:t>
      </w:r>
      <w:r w:rsidR="004F192D" w:rsidRPr="007147DA">
        <w:rPr>
          <w:rFonts w:ascii="Times New Roman" w:eastAsia="SimSun" w:hAnsi="Times New Roman" w:cs="Times New Roman"/>
          <w:b/>
          <w:color w:val="000000"/>
          <w:lang w:eastAsia="en-US"/>
        </w:rPr>
        <w:t>лов</w:t>
      </w:r>
      <w:r w:rsidRPr="007147DA">
        <w:rPr>
          <w:rFonts w:ascii="Times New Roman" w:eastAsia="SimSun" w:hAnsi="Times New Roman" w:cs="Times New Roman"/>
          <w:b/>
          <w:color w:val="000000"/>
          <w:lang w:eastAsia="en-US"/>
        </w:rPr>
        <w:t>а:</w:t>
      </w:r>
      <w:r w:rsidRPr="007147DA">
        <w:rPr>
          <w:rFonts w:ascii="Times New Roman" w:eastAsia="SimSun" w:hAnsi="Times New Roman" w:cs="Times New Roman"/>
          <w:b/>
        </w:rPr>
        <w:t xml:space="preserve"> </w:t>
      </w:r>
      <w:r w:rsidR="001955C5" w:rsidRPr="007147DA">
        <w:rPr>
          <w:rFonts w:ascii="Times New Roman" w:eastAsia="SimSun" w:hAnsi="Times New Roman" w:cs="Times New Roman"/>
        </w:rPr>
        <w:t>финансовые услуг</w:t>
      </w:r>
      <w:r w:rsidR="001955C5" w:rsidRPr="007147DA">
        <w:rPr>
          <w:rFonts w:ascii="Times New Roman" w:eastAsia="SimSun" w:hAnsi="Times New Roman" w:cs="Times New Roman"/>
          <w:lang w:val="kk-KZ"/>
        </w:rPr>
        <w:t>и</w:t>
      </w:r>
      <w:r w:rsidR="001955C5" w:rsidRPr="007147DA">
        <w:rPr>
          <w:rFonts w:ascii="Times New Roman" w:eastAsia="SimSun" w:hAnsi="Times New Roman" w:cs="Times New Roman"/>
        </w:rPr>
        <w:t>, лицо с инвалидностью, маломобильные группы населения, звуковые маяки, пиктограммы, сурдоперевод, пандус, шрифт Брайля, поручень, аппарель, клиент</w:t>
      </w:r>
    </w:p>
    <w:p w14:paraId="52628782" w14:textId="77777777" w:rsidR="00104E69" w:rsidRPr="007147DA" w:rsidRDefault="00104E69" w:rsidP="00566CEC">
      <w:pPr>
        <w:pBdr>
          <w:bottom w:val="single" w:sz="4" w:space="1" w:color="auto"/>
        </w:pBd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p w14:paraId="28F5689C" w14:textId="77777777" w:rsidR="004322E7" w:rsidRPr="007147DA" w:rsidRDefault="004322E7" w:rsidP="004C1B00">
      <w:pPr>
        <w:tabs>
          <w:tab w:val="left" w:pos="6495"/>
        </w:tabs>
        <w:rPr>
          <w:rFonts w:ascii="Times New Roman" w:hAnsi="Times New Roman" w:cs="Times New Roman"/>
          <w:lang w:val="kk-KZ" w:eastAsia="en-US"/>
        </w:rPr>
      </w:pPr>
    </w:p>
    <w:tbl>
      <w:tblPr>
        <w:tblW w:w="0" w:type="auto"/>
        <w:tblInd w:w="-176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2357"/>
        <w:gridCol w:w="2318"/>
      </w:tblGrid>
      <w:tr w:rsidR="00BC70D1" w:rsidRPr="0060148F" w14:paraId="3606FC08" w14:textId="77777777" w:rsidTr="007C6343">
        <w:tc>
          <w:tcPr>
            <w:tcW w:w="9746" w:type="dxa"/>
            <w:gridSpan w:val="3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97"/>
              <w:gridCol w:w="2725"/>
              <w:gridCol w:w="1795"/>
            </w:tblGrid>
            <w:tr w:rsidR="00F718C3" w14:paraId="48041B0C" w14:textId="77777777">
              <w:tc>
                <w:tcPr>
                  <w:tcW w:w="9573" w:type="dxa"/>
                  <w:gridSpan w:val="3"/>
                  <w:shd w:val="clear" w:color="auto" w:fill="auto"/>
                </w:tcPr>
                <w:p w14:paraId="69BAEF1A" w14:textId="77777777" w:rsidR="00F718C3" w:rsidRDefault="00F718C3" w:rsidP="00F718C3">
                  <w:pP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>РАЗРАБОТЧИК:</w:t>
                  </w:r>
                </w:p>
                <w:p w14:paraId="4373AEC2" w14:textId="77777777" w:rsidR="00F718C3" w:rsidRDefault="00F718C3">
                  <w:pPr>
                    <w:tabs>
                      <w:tab w:val="left" w:pos="6495"/>
                    </w:tabs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sz w:val="22"/>
                      <w:szCs w:val="22"/>
                      <w:lang w:eastAsia="en-US"/>
                    </w:rPr>
                    <w:t>Республиканское государственное предприятие на праве хозяйственного ведения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      </w:r>
                </w:p>
              </w:tc>
            </w:tr>
            <w:tr w:rsidR="00F718C3" w14:paraId="552A2C14" w14:textId="77777777">
              <w:tc>
                <w:tcPr>
                  <w:tcW w:w="9573" w:type="dxa"/>
                  <w:gridSpan w:val="3"/>
                  <w:shd w:val="clear" w:color="auto" w:fill="auto"/>
                </w:tcPr>
                <w:p w14:paraId="608E7BA4" w14:textId="77777777" w:rsidR="00F718C3" w:rsidRDefault="00F718C3" w:rsidP="00F718C3">
                  <w:pP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F718C3" w14:paraId="378E9EFA" w14:textId="77777777">
              <w:tc>
                <w:tcPr>
                  <w:tcW w:w="4928" w:type="dxa"/>
                  <w:shd w:val="clear" w:color="auto" w:fill="auto"/>
                </w:tcPr>
                <w:p w14:paraId="4DE9CB83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</w:p>
                <w:p w14:paraId="1D314F09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 xml:space="preserve">Заместитель Генерального директора                                                          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7B1DC12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4D54632C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 w:eastAsia="en-US"/>
                    </w:rPr>
                  </w:pPr>
                </w:p>
                <w:p w14:paraId="396D7783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 w:eastAsia="en-US"/>
                    </w:rPr>
                    <w:t>Е</w:t>
                  </w: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 w:eastAsia="en-US"/>
                    </w:rPr>
                    <w:t>Амирханов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>а</w:t>
                  </w:r>
                </w:p>
              </w:tc>
            </w:tr>
            <w:tr w:rsidR="00F718C3" w14:paraId="21562E02" w14:textId="77777777">
              <w:tc>
                <w:tcPr>
                  <w:tcW w:w="4928" w:type="dxa"/>
                  <w:shd w:val="clear" w:color="auto" w:fill="auto"/>
                </w:tcPr>
                <w:p w14:paraId="7575B41C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3F8B8777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66D8AC48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3D616FE3" w14:textId="77777777">
              <w:tc>
                <w:tcPr>
                  <w:tcW w:w="4928" w:type="dxa"/>
                  <w:shd w:val="clear" w:color="auto" w:fill="auto"/>
                </w:tcPr>
                <w:p w14:paraId="022FD321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7FC348A4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01C6A981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41043146" w14:textId="77777777">
              <w:tc>
                <w:tcPr>
                  <w:tcW w:w="4928" w:type="dxa"/>
                  <w:shd w:val="clear" w:color="auto" w:fill="auto"/>
                </w:tcPr>
                <w:p w14:paraId="5E0E2FE2" w14:textId="77777777" w:rsidR="0057468F" w:rsidRDefault="00F718C3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 xml:space="preserve">Руководитель </w:t>
                  </w:r>
                </w:p>
                <w:p w14:paraId="614FC877" w14:textId="77777777" w:rsidR="00F718C3" w:rsidRDefault="00F718C3">
                  <w:pPr>
                    <w:ind w:hanging="30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>Департамента разработки НТД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4CCA757D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0E0A2AB5" w14:textId="77777777" w:rsidR="0057468F" w:rsidRDefault="0057468F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</w:pPr>
                </w:p>
                <w:p w14:paraId="3715239E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 xml:space="preserve">А.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>Сопбеков</w:t>
                  </w:r>
                  <w:proofErr w:type="spellEnd"/>
                </w:p>
              </w:tc>
            </w:tr>
            <w:tr w:rsidR="00F718C3" w14:paraId="0D441EAA" w14:textId="77777777">
              <w:tc>
                <w:tcPr>
                  <w:tcW w:w="4928" w:type="dxa"/>
                  <w:shd w:val="clear" w:color="auto" w:fill="auto"/>
                </w:tcPr>
                <w:p w14:paraId="58E33234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1F09E4B0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5996E7B6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75A715C3" w14:textId="77777777">
              <w:tc>
                <w:tcPr>
                  <w:tcW w:w="4928" w:type="dxa"/>
                  <w:shd w:val="clear" w:color="auto" w:fill="auto"/>
                </w:tcPr>
                <w:p w14:paraId="095928AB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3C79D17B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28663FB7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22D1D51C" w14:textId="77777777">
              <w:tc>
                <w:tcPr>
                  <w:tcW w:w="4928" w:type="dxa"/>
                  <w:shd w:val="clear" w:color="auto" w:fill="auto"/>
                </w:tcPr>
                <w:p w14:paraId="25FAC238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</w:rPr>
                    <w:t>Руководитель отдела стандартизации филиала РГП на ПХВ «Казахстанский институт стандартизации и метрологии» по г. Алматы и Алматинской области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FF992DF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44843526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/>
                    </w:rPr>
                  </w:pPr>
                </w:p>
                <w:p w14:paraId="1EF7DF3A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/>
                    </w:rPr>
                  </w:pPr>
                </w:p>
                <w:p w14:paraId="263B878B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/>
                    </w:rPr>
                  </w:pPr>
                </w:p>
                <w:p w14:paraId="54CBA04F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/>
                    </w:rPr>
                    <w:t xml:space="preserve">Л.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val="kk-KZ"/>
                    </w:rPr>
                    <w:t>Алексеева</w:t>
                  </w:r>
                  <w:proofErr w:type="spellEnd"/>
                </w:p>
              </w:tc>
            </w:tr>
            <w:tr w:rsidR="00F718C3" w14:paraId="531A66DF" w14:textId="77777777">
              <w:tc>
                <w:tcPr>
                  <w:tcW w:w="4928" w:type="dxa"/>
                  <w:shd w:val="clear" w:color="auto" w:fill="auto"/>
                </w:tcPr>
                <w:p w14:paraId="66E967EA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2344668F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121F3AAB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60101CE1" w14:textId="77777777">
              <w:tc>
                <w:tcPr>
                  <w:tcW w:w="4928" w:type="dxa"/>
                  <w:shd w:val="clear" w:color="auto" w:fill="auto"/>
                </w:tcPr>
                <w:p w14:paraId="36E94E0E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2F644F25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363D1309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sz w:val="22"/>
                      <w:szCs w:val="22"/>
                      <w:lang w:val="kk-KZ" w:eastAsia="en-US"/>
                    </w:rPr>
                  </w:pPr>
                </w:p>
              </w:tc>
            </w:tr>
            <w:tr w:rsidR="00F718C3" w14:paraId="1697D3CE" w14:textId="77777777">
              <w:tc>
                <w:tcPr>
                  <w:tcW w:w="4928" w:type="dxa"/>
                  <w:shd w:val="clear" w:color="auto" w:fill="auto"/>
                </w:tcPr>
                <w:p w14:paraId="6530D10F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en-US"/>
                    </w:rPr>
                    <w:t xml:space="preserve">Главный специалист </w:t>
                  </w:r>
                  <w:r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</w:rPr>
                    <w:t>отдела стандартизации филиала РГП на ПХВ «Казахстанский институт стандартизации и метрологии» по г. Алматы и Алматинской области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CD106D1" w14:textId="77777777" w:rsidR="00F718C3" w:rsidRDefault="00F718C3">
                  <w:pPr>
                    <w:tabs>
                      <w:tab w:val="left" w:pos="6495"/>
                    </w:tabs>
                    <w:jc w:val="right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810" w:type="dxa"/>
                  <w:shd w:val="clear" w:color="auto" w:fill="auto"/>
                </w:tcPr>
                <w:p w14:paraId="19FF35A7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  <w:p w14:paraId="6EBA0435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  <w:p w14:paraId="71405C76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  <w:p w14:paraId="4D281AC5" w14:textId="77777777" w:rsidR="00F718C3" w:rsidRDefault="00F718C3">
                  <w:pPr>
                    <w:tabs>
                      <w:tab w:val="left" w:pos="6495"/>
                    </w:tabs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eastAsia="en-US"/>
                    </w:rPr>
                    <w:t>Ж. Абдраимов</w:t>
                  </w:r>
                </w:p>
              </w:tc>
            </w:tr>
          </w:tbl>
          <w:p w14:paraId="59A55050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C70D1" w:rsidRPr="0060148F" w14:paraId="486B0058" w14:textId="77777777" w:rsidTr="007C6343">
        <w:tc>
          <w:tcPr>
            <w:tcW w:w="4962" w:type="dxa"/>
            <w:tcBorders>
              <w:right w:val="nil"/>
            </w:tcBorders>
            <w:vAlign w:val="bottom"/>
          </w:tcPr>
          <w:p w14:paraId="44FF991F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1CA2086A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0F298F4C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C70D1" w:rsidRPr="0060148F" w14:paraId="50D906B0" w14:textId="77777777" w:rsidTr="007C6343">
        <w:tc>
          <w:tcPr>
            <w:tcW w:w="4962" w:type="dxa"/>
            <w:tcBorders>
              <w:right w:val="nil"/>
            </w:tcBorders>
            <w:vAlign w:val="bottom"/>
          </w:tcPr>
          <w:p w14:paraId="4BF9107A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2CF9F05D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0B86E3AC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C70D1" w:rsidRPr="00BC70D1" w14:paraId="1657FAB2" w14:textId="77777777" w:rsidTr="007C6343">
        <w:trPr>
          <w:trHeight w:val="74"/>
        </w:trPr>
        <w:tc>
          <w:tcPr>
            <w:tcW w:w="4962" w:type="dxa"/>
            <w:tcBorders>
              <w:right w:val="nil"/>
            </w:tcBorders>
            <w:vAlign w:val="bottom"/>
          </w:tcPr>
          <w:p w14:paraId="30E27989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vAlign w:val="bottom"/>
          </w:tcPr>
          <w:p w14:paraId="7B5D5050" w14:textId="77777777" w:rsidR="00BC70D1" w:rsidRPr="0060148F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374" w:type="dxa"/>
            <w:tcBorders>
              <w:left w:val="nil"/>
            </w:tcBorders>
            <w:vAlign w:val="bottom"/>
          </w:tcPr>
          <w:p w14:paraId="45DEFB35" w14:textId="77777777" w:rsidR="00BC70D1" w:rsidRPr="00BC70D1" w:rsidRDefault="00BC70D1" w:rsidP="00BC70D1">
            <w:pPr>
              <w:tabs>
                <w:tab w:val="left" w:pos="6495"/>
              </w:tabs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</w:tbl>
    <w:p w14:paraId="48393B5B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56A6F0D8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077D5D">
        <w:rPr>
          <w:rFonts w:ascii="Times New Roman" w:hAnsi="Times New Roman" w:cs="Times New Roman"/>
          <w:b/>
          <w:lang w:eastAsia="en-US"/>
        </w:rPr>
        <w:tab/>
      </w:r>
    </w:p>
    <w:p w14:paraId="5D725FB1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07CDDF3F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7FFA3479" w14:textId="77777777" w:rsidR="00642005" w:rsidRPr="00077D5D" w:rsidRDefault="00642005" w:rsidP="00642005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</w:p>
    <w:p w14:paraId="3CBBF5D3" w14:textId="77777777" w:rsidR="00B57DE1" w:rsidRPr="00642005" w:rsidRDefault="00642005" w:rsidP="003D60D0">
      <w:pPr>
        <w:tabs>
          <w:tab w:val="left" w:pos="6495"/>
        </w:tabs>
        <w:rPr>
          <w:rFonts w:ascii="Times New Roman" w:hAnsi="Times New Roman" w:cs="Times New Roman"/>
          <w:b/>
          <w:lang w:eastAsia="en-US"/>
        </w:rPr>
      </w:pPr>
      <w:r w:rsidRPr="00077D5D">
        <w:rPr>
          <w:rFonts w:ascii="Times New Roman" w:hAnsi="Times New Roman" w:cs="Times New Roman"/>
          <w:b/>
          <w:lang w:eastAsia="en-US"/>
        </w:rPr>
        <w:tab/>
        <w:t xml:space="preserve">       </w:t>
      </w:r>
      <w:r w:rsidR="00587FCE" w:rsidRPr="00077D5D">
        <w:rPr>
          <w:rFonts w:ascii="Times New Roman" w:hAnsi="Times New Roman" w:cs="Times New Roman"/>
          <w:b/>
          <w:lang w:eastAsia="en-US"/>
        </w:rPr>
        <w:t xml:space="preserve">   </w:t>
      </w:r>
      <w:r w:rsidR="003D60D0" w:rsidRPr="00077D5D">
        <w:rPr>
          <w:rFonts w:ascii="Times New Roman" w:hAnsi="Times New Roman" w:cs="Times New Roman"/>
          <w:b/>
          <w:lang w:eastAsia="en-US"/>
        </w:rPr>
        <w:t xml:space="preserve">   </w:t>
      </w:r>
    </w:p>
    <w:p w14:paraId="11D280D6" w14:textId="77777777" w:rsidR="00B57DE1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p w14:paraId="53A55BC5" w14:textId="77777777" w:rsidR="00B57DE1" w:rsidRDefault="00B57DE1" w:rsidP="00D0309A">
      <w:pPr>
        <w:tabs>
          <w:tab w:val="left" w:pos="6495"/>
        </w:tabs>
        <w:rPr>
          <w:rFonts w:ascii="Times New Roman" w:hAnsi="Times New Roman" w:cs="Times New Roman"/>
          <w:lang w:eastAsia="en-US"/>
        </w:rPr>
      </w:pPr>
    </w:p>
    <w:sectPr w:rsidR="00B57DE1" w:rsidSect="003F6273">
      <w:pgSz w:w="11909" w:h="16834"/>
      <w:pgMar w:top="1418" w:right="1418" w:bottom="1418" w:left="1134" w:header="1021" w:footer="10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48B52" w14:textId="77777777" w:rsidR="000741C8" w:rsidRDefault="000741C8">
      <w:r>
        <w:separator/>
      </w:r>
    </w:p>
  </w:endnote>
  <w:endnote w:type="continuationSeparator" w:id="0">
    <w:p w14:paraId="0333F060" w14:textId="77777777" w:rsidR="000741C8" w:rsidRDefault="0007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9BA2" w14:textId="77777777" w:rsidR="00B5276C" w:rsidRPr="0030583F" w:rsidRDefault="00B5276C">
    <w:pPr>
      <w:pStyle w:val="aa"/>
      <w:rPr>
        <w:rFonts w:ascii="Times New Roman" w:hAnsi="Times New Roman" w:cs="Times New Roman"/>
      </w:rPr>
    </w:pPr>
    <w:r w:rsidRPr="0030583F">
      <w:rPr>
        <w:rFonts w:ascii="Times New Roman" w:hAnsi="Times New Roman" w:cs="Times New Roman"/>
      </w:rPr>
      <w:fldChar w:fldCharType="begin"/>
    </w:r>
    <w:r w:rsidRPr="0030583F">
      <w:rPr>
        <w:rFonts w:ascii="Times New Roman" w:hAnsi="Times New Roman" w:cs="Times New Roman"/>
      </w:rPr>
      <w:instrText>PAGE   \* MERGEFORMAT</w:instrText>
    </w:r>
    <w:r w:rsidRPr="0030583F">
      <w:rPr>
        <w:rFonts w:ascii="Times New Roman" w:hAnsi="Times New Roman" w:cs="Times New Roman"/>
      </w:rPr>
      <w:fldChar w:fldCharType="separate"/>
    </w:r>
    <w:r w:rsidR="00F75838">
      <w:rPr>
        <w:rFonts w:ascii="Times New Roman" w:hAnsi="Times New Roman" w:cs="Times New Roman"/>
        <w:noProof/>
      </w:rPr>
      <w:t>14</w:t>
    </w:r>
    <w:r w:rsidRPr="0030583F">
      <w:rPr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3A0D5" w14:textId="77777777" w:rsidR="003F6273" w:rsidRPr="004B7B70" w:rsidRDefault="003F6273" w:rsidP="003F6273">
    <w:pPr>
      <w:pStyle w:val="aa"/>
      <w:jc w:val="right"/>
      <w:rPr>
        <w:rFonts w:ascii="Times New Roman" w:hAnsi="Times New Roman" w:cs="Times New Roman"/>
      </w:rPr>
    </w:pPr>
    <w:r w:rsidRPr="004B7B70">
      <w:rPr>
        <w:rFonts w:ascii="Times New Roman" w:hAnsi="Times New Roman" w:cs="Times New Roman"/>
      </w:rPr>
      <w:fldChar w:fldCharType="begin"/>
    </w:r>
    <w:r w:rsidRPr="004B7B70">
      <w:rPr>
        <w:rFonts w:ascii="Times New Roman" w:hAnsi="Times New Roman" w:cs="Times New Roman"/>
      </w:rPr>
      <w:instrText>PAGE   \* MERGEFORMAT</w:instrText>
    </w:r>
    <w:r w:rsidRPr="004B7B70">
      <w:rPr>
        <w:rFonts w:ascii="Times New Roman" w:hAnsi="Times New Roman" w:cs="Times New Roman"/>
      </w:rPr>
      <w:fldChar w:fldCharType="separate"/>
    </w:r>
    <w:r w:rsidR="00F75838">
      <w:rPr>
        <w:rFonts w:ascii="Times New Roman" w:hAnsi="Times New Roman" w:cs="Times New Roman"/>
        <w:noProof/>
      </w:rPr>
      <w:t>15</w:t>
    </w:r>
    <w:r w:rsidRPr="004B7B70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7D04" w14:textId="77777777" w:rsidR="0006595E" w:rsidRPr="00B56359" w:rsidRDefault="0006595E" w:rsidP="00B56359">
    <w:pPr>
      <w:pStyle w:val="aa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CBDE" w14:textId="77777777" w:rsidR="000741C8" w:rsidRDefault="000741C8">
      <w:r>
        <w:separator/>
      </w:r>
    </w:p>
  </w:footnote>
  <w:footnote w:type="continuationSeparator" w:id="0">
    <w:p w14:paraId="11E84927" w14:textId="77777777" w:rsidR="000741C8" w:rsidRDefault="00074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105F0" w14:textId="77777777" w:rsidR="00B5276C" w:rsidRPr="00956CEE" w:rsidRDefault="00956CEE" w:rsidP="00C33052">
    <w:pPr>
      <w:pStyle w:val="a8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СТ РК</w:t>
    </w:r>
  </w:p>
  <w:p w14:paraId="0C3DBCEE" w14:textId="77777777" w:rsidR="00B5276C" w:rsidRPr="00E56CAB" w:rsidRDefault="00B5276C" w:rsidP="00C33052">
    <w:pPr>
      <w:pStyle w:val="a8"/>
      <w:rPr>
        <w:rFonts w:ascii="Times New Roman" w:hAnsi="Times New Roman" w:cs="Times New Roman"/>
        <w:i/>
      </w:rPr>
    </w:pPr>
    <w:r w:rsidRPr="00C33052">
      <w:rPr>
        <w:rFonts w:ascii="Times New Roman" w:hAnsi="Times New Roman" w:cs="Times New Roman"/>
        <w:i/>
      </w:rPr>
      <w:t xml:space="preserve">(проект, редакция </w:t>
    </w:r>
    <w:r>
      <w:rPr>
        <w:rFonts w:ascii="Times New Roman" w:hAnsi="Times New Roman" w:cs="Times New Roman"/>
        <w:i/>
      </w:rPr>
      <w:t>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2DDD" w14:textId="77777777" w:rsidR="00C721E5" w:rsidRPr="00956CEE" w:rsidRDefault="00C721E5" w:rsidP="004B7B70">
    <w:pPr>
      <w:pStyle w:val="a8"/>
      <w:tabs>
        <w:tab w:val="clear" w:pos="9355"/>
      </w:tabs>
      <w:ind w:firstLine="5812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СТ РК</w:t>
    </w:r>
  </w:p>
  <w:p w14:paraId="164D2A50" w14:textId="77777777" w:rsidR="005C1545" w:rsidRPr="00C721E5" w:rsidRDefault="00C721E5" w:rsidP="00C721E5">
    <w:pPr>
      <w:pStyle w:val="a8"/>
      <w:jc w:val="right"/>
    </w:pPr>
    <w:r w:rsidRPr="00C33052">
      <w:rPr>
        <w:rFonts w:ascii="Times New Roman" w:hAnsi="Times New Roman" w:cs="Times New Roman"/>
        <w:i/>
      </w:rPr>
      <w:t xml:space="preserve">(проект, редакция </w:t>
    </w:r>
    <w:r>
      <w:rPr>
        <w:rFonts w:ascii="Times New Roman" w:hAnsi="Times New Roman" w:cs="Times New Roman"/>
        <w:i/>
      </w:rPr>
      <w:t>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9F825" w14:textId="77777777" w:rsidR="0006595E" w:rsidRDefault="0006595E" w:rsidP="0006595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493C"/>
    <w:multiLevelType w:val="hybridMultilevel"/>
    <w:tmpl w:val="EC16D116"/>
    <w:lvl w:ilvl="0" w:tplc="3C10BCC8">
      <w:start w:val="1"/>
      <w:numFmt w:val="decimal"/>
      <w:lvlText w:val="%1"/>
      <w:lvlJc w:val="left"/>
      <w:pPr>
        <w:ind w:left="148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 w15:restartNumberingAfterBreak="0">
    <w:nsid w:val="0A243725"/>
    <w:multiLevelType w:val="hybridMultilevel"/>
    <w:tmpl w:val="92FC6058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C3474E"/>
    <w:multiLevelType w:val="multilevel"/>
    <w:tmpl w:val="864C8BA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6545003"/>
    <w:multiLevelType w:val="hybridMultilevel"/>
    <w:tmpl w:val="980EFE90"/>
    <w:lvl w:ilvl="0" w:tplc="07DAB5B0">
      <w:start w:val="1"/>
      <w:numFmt w:val="decimal"/>
      <w:lvlText w:val="5.6.%1"/>
      <w:lvlJc w:val="left"/>
      <w:pPr>
        <w:ind w:left="107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4553DA"/>
    <w:multiLevelType w:val="hybridMultilevel"/>
    <w:tmpl w:val="B35AF588"/>
    <w:lvl w:ilvl="0" w:tplc="C7F6BB36">
      <w:start w:val="6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6C12"/>
    <w:multiLevelType w:val="hybridMultilevel"/>
    <w:tmpl w:val="57FCF7A2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C943CB"/>
    <w:multiLevelType w:val="hybridMultilevel"/>
    <w:tmpl w:val="242AD208"/>
    <w:lvl w:ilvl="0" w:tplc="A92EB9A8">
      <w:start w:val="8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B790B"/>
    <w:multiLevelType w:val="hybridMultilevel"/>
    <w:tmpl w:val="D010A31A"/>
    <w:lvl w:ilvl="0" w:tplc="4A529A3C">
      <w:start w:val="1"/>
      <w:numFmt w:val="decimal"/>
      <w:lvlText w:val="5.4.%1"/>
      <w:lvlJc w:val="left"/>
      <w:pPr>
        <w:ind w:left="107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DF5008C"/>
    <w:multiLevelType w:val="hybridMultilevel"/>
    <w:tmpl w:val="4E86CF1E"/>
    <w:lvl w:ilvl="0" w:tplc="A3D4A994">
      <w:start w:val="1"/>
      <w:numFmt w:val="decimal"/>
      <w:lvlText w:val="6.4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0F5263"/>
    <w:multiLevelType w:val="multilevel"/>
    <w:tmpl w:val="D52466D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373E7E"/>
    <w:multiLevelType w:val="hybridMultilevel"/>
    <w:tmpl w:val="BF84B5D4"/>
    <w:lvl w:ilvl="0" w:tplc="BF6C4AE8">
      <w:start w:val="1"/>
      <w:numFmt w:val="decimal"/>
      <w:lvlText w:val="5.3.%1"/>
      <w:lvlJc w:val="left"/>
      <w:pPr>
        <w:ind w:left="9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4EA64A6"/>
    <w:multiLevelType w:val="hybridMultilevel"/>
    <w:tmpl w:val="BCF6981E"/>
    <w:lvl w:ilvl="0" w:tplc="E12CE3DE">
      <w:start w:val="1"/>
      <w:numFmt w:val="decimal"/>
      <w:lvlText w:val="5.2.%1"/>
      <w:lvlJc w:val="left"/>
      <w:pPr>
        <w:ind w:left="1287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5C3732B"/>
    <w:multiLevelType w:val="hybridMultilevel"/>
    <w:tmpl w:val="8F1EDEDA"/>
    <w:lvl w:ilvl="0" w:tplc="4A529A3C">
      <w:start w:val="1"/>
      <w:numFmt w:val="decimal"/>
      <w:lvlText w:val="5.4.%1"/>
      <w:lvlJc w:val="left"/>
      <w:pPr>
        <w:ind w:left="1211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3" w15:restartNumberingAfterBreak="0">
    <w:nsid w:val="2AD4394E"/>
    <w:multiLevelType w:val="hybridMultilevel"/>
    <w:tmpl w:val="3FF28308"/>
    <w:lvl w:ilvl="0" w:tplc="E12CE3DE">
      <w:start w:val="1"/>
      <w:numFmt w:val="decimal"/>
      <w:lvlText w:val="5.2.%1"/>
      <w:lvlJc w:val="left"/>
      <w:pPr>
        <w:ind w:left="1290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 w15:restartNumberingAfterBreak="0">
    <w:nsid w:val="2B593F3F"/>
    <w:multiLevelType w:val="multilevel"/>
    <w:tmpl w:val="40D80DC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15" w15:restartNumberingAfterBreak="0">
    <w:nsid w:val="2DBF3756"/>
    <w:multiLevelType w:val="hybridMultilevel"/>
    <w:tmpl w:val="39D4C264"/>
    <w:lvl w:ilvl="0" w:tplc="9FE0DFAE">
      <w:numFmt w:val="bullet"/>
      <w:lvlText w:val="•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EF64E4F"/>
    <w:multiLevelType w:val="hybridMultilevel"/>
    <w:tmpl w:val="E646A230"/>
    <w:lvl w:ilvl="0" w:tplc="5448E308">
      <w:start w:val="1"/>
      <w:numFmt w:val="decimal"/>
      <w:lvlText w:val="3.%1"/>
      <w:lvlJc w:val="right"/>
      <w:pPr>
        <w:ind w:left="200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727" w:hanging="360"/>
      </w:pPr>
    </w:lvl>
    <w:lvl w:ilvl="2" w:tplc="2000001B" w:tentative="1">
      <w:start w:val="1"/>
      <w:numFmt w:val="lowerRoman"/>
      <w:lvlText w:val="%3."/>
      <w:lvlJc w:val="right"/>
      <w:pPr>
        <w:ind w:left="3447" w:hanging="180"/>
      </w:pPr>
    </w:lvl>
    <w:lvl w:ilvl="3" w:tplc="2000000F" w:tentative="1">
      <w:start w:val="1"/>
      <w:numFmt w:val="decimal"/>
      <w:lvlText w:val="%4."/>
      <w:lvlJc w:val="left"/>
      <w:pPr>
        <w:ind w:left="4167" w:hanging="360"/>
      </w:pPr>
    </w:lvl>
    <w:lvl w:ilvl="4" w:tplc="20000019" w:tentative="1">
      <w:start w:val="1"/>
      <w:numFmt w:val="lowerLetter"/>
      <w:lvlText w:val="%5."/>
      <w:lvlJc w:val="left"/>
      <w:pPr>
        <w:ind w:left="4887" w:hanging="360"/>
      </w:pPr>
    </w:lvl>
    <w:lvl w:ilvl="5" w:tplc="2000001B" w:tentative="1">
      <w:start w:val="1"/>
      <w:numFmt w:val="lowerRoman"/>
      <w:lvlText w:val="%6."/>
      <w:lvlJc w:val="right"/>
      <w:pPr>
        <w:ind w:left="5607" w:hanging="180"/>
      </w:pPr>
    </w:lvl>
    <w:lvl w:ilvl="6" w:tplc="2000000F" w:tentative="1">
      <w:start w:val="1"/>
      <w:numFmt w:val="decimal"/>
      <w:lvlText w:val="%7."/>
      <w:lvlJc w:val="left"/>
      <w:pPr>
        <w:ind w:left="6327" w:hanging="360"/>
      </w:pPr>
    </w:lvl>
    <w:lvl w:ilvl="7" w:tplc="20000019" w:tentative="1">
      <w:start w:val="1"/>
      <w:numFmt w:val="lowerLetter"/>
      <w:lvlText w:val="%8."/>
      <w:lvlJc w:val="left"/>
      <w:pPr>
        <w:ind w:left="7047" w:hanging="360"/>
      </w:pPr>
    </w:lvl>
    <w:lvl w:ilvl="8" w:tplc="200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3170652D"/>
    <w:multiLevelType w:val="hybridMultilevel"/>
    <w:tmpl w:val="8CD668FE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28E3B18"/>
    <w:multiLevelType w:val="hybridMultilevel"/>
    <w:tmpl w:val="B3960DE6"/>
    <w:lvl w:ilvl="0" w:tplc="9FE0DFAE">
      <w:numFmt w:val="bullet"/>
      <w:lvlText w:val="•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2F94740"/>
    <w:multiLevelType w:val="multilevel"/>
    <w:tmpl w:val="466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ED593E"/>
    <w:multiLevelType w:val="hybridMultilevel"/>
    <w:tmpl w:val="EE06F4E2"/>
    <w:lvl w:ilvl="0" w:tplc="905A45FE">
      <w:start w:val="1"/>
      <w:numFmt w:val="decimal"/>
      <w:lvlText w:val="5.5.%1"/>
      <w:lvlJc w:val="left"/>
      <w:pPr>
        <w:ind w:left="92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37D8"/>
    <w:multiLevelType w:val="multilevel"/>
    <w:tmpl w:val="8E6C6CEC"/>
    <w:lvl w:ilvl="0">
      <w:start w:val="1"/>
      <w:numFmt w:val="upperLetter"/>
      <w:pStyle w:val="ANNEXN"/>
      <w:suff w:val="nothing"/>
      <w:lvlText w:val="Annex 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pPr>
        <w:ind w:left="0" w:firstLine="0"/>
      </w:pPr>
    </w:lvl>
    <w:lvl w:ilvl="2">
      <w:start w:val="1"/>
      <w:numFmt w:val="decimal"/>
      <w:pStyle w:val="na3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pStyle w:val="na4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pStyle w:val="na5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pStyle w:val="na6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387D4433"/>
    <w:multiLevelType w:val="multilevel"/>
    <w:tmpl w:val="C0F4E478"/>
    <w:name w:val="heading"/>
    <w:lvl w:ilvl="0">
      <w:start w:val="1"/>
      <w:numFmt w:val="bullet"/>
      <w:lvlText w:val=""/>
      <w:lvlJc w:val="left"/>
      <w:pPr>
        <w:ind w:left="400" w:hanging="40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ind w:left="800" w:hanging="400"/>
      </w:pPr>
      <w:rPr>
        <w:rFonts w:ascii="Symbol" w:hAnsi="Symbol" w:hint="default"/>
      </w:rPr>
    </w:lvl>
    <w:lvl w:ilvl="2">
      <w:start w:val="1"/>
      <w:numFmt w:val="bullet"/>
      <w:lvlText w:val=""/>
      <w:lvlJc w:val="left"/>
      <w:pPr>
        <w:ind w:left="1200" w:hanging="40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600" w:hanging="400"/>
      </w:pPr>
      <w:rPr>
        <w:rFonts w:ascii="Symbol" w:hAnsi="Symbol" w:hint="default"/>
      </w:rPr>
    </w:lvl>
    <w:lvl w:ilvl="4">
      <w:start w:val="1"/>
      <w:numFmt w:val="bullet"/>
      <w:lvlText w:val=" "/>
      <w:lvlJc w:val="left"/>
      <w:pPr>
        <w:ind w:left="0" w:firstLine="0"/>
      </w:pPr>
    </w:lvl>
    <w:lvl w:ilvl="5">
      <w:start w:val="1"/>
      <w:numFmt w:val="bullet"/>
      <w:lvlText w:val=" 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3CF00CAB"/>
    <w:multiLevelType w:val="multilevel"/>
    <w:tmpl w:val="5D3AE9EC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1940BA6"/>
    <w:multiLevelType w:val="hybridMultilevel"/>
    <w:tmpl w:val="B68CCCEE"/>
    <w:lvl w:ilvl="0" w:tplc="17F8EF02">
      <w:start w:val="1"/>
      <w:numFmt w:val="decimal"/>
      <w:lvlText w:val="[%1]"/>
      <w:lvlJc w:val="right"/>
      <w:pPr>
        <w:ind w:left="126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760C4"/>
    <w:multiLevelType w:val="hybridMultilevel"/>
    <w:tmpl w:val="CA1E61CC"/>
    <w:lvl w:ilvl="0" w:tplc="E12CE3DE">
      <w:start w:val="1"/>
      <w:numFmt w:val="decimal"/>
      <w:lvlText w:val="5.2.%1"/>
      <w:lvlJc w:val="left"/>
      <w:pPr>
        <w:ind w:left="1287" w:hanging="360"/>
      </w:pPr>
      <w:rPr>
        <w:rFonts w:hint="default"/>
        <w:b w:val="0"/>
        <w:b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69339F7"/>
    <w:multiLevelType w:val="hybridMultilevel"/>
    <w:tmpl w:val="97A874D4"/>
    <w:lvl w:ilvl="0" w:tplc="9FE0DFAE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C645208"/>
    <w:multiLevelType w:val="hybridMultilevel"/>
    <w:tmpl w:val="A1B0763E"/>
    <w:lvl w:ilvl="0" w:tplc="7B34F232">
      <w:start w:val="8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744C9"/>
    <w:multiLevelType w:val="hybridMultilevel"/>
    <w:tmpl w:val="DC4A985E"/>
    <w:lvl w:ilvl="0" w:tplc="DAFEC06E">
      <w:start w:val="6"/>
      <w:numFmt w:val="bullet"/>
      <w:lvlText w:val="•"/>
      <w:lvlJc w:val="left"/>
      <w:pPr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02F66DC"/>
    <w:multiLevelType w:val="hybridMultilevel"/>
    <w:tmpl w:val="82E2AB36"/>
    <w:lvl w:ilvl="0" w:tplc="AC9C821C">
      <w:start w:val="1"/>
      <w:numFmt w:val="decimal"/>
      <w:lvlText w:val="%1"/>
      <w:lvlJc w:val="left"/>
      <w:pPr>
        <w:ind w:left="1287" w:hanging="360"/>
      </w:pPr>
      <w:rPr>
        <w:rFonts w:hint="default"/>
        <w:b/>
        <w:bCs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D347A"/>
    <w:multiLevelType w:val="hybridMultilevel"/>
    <w:tmpl w:val="F95A7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29231B"/>
    <w:multiLevelType w:val="multilevel"/>
    <w:tmpl w:val="EC10D482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BCA0D07"/>
    <w:multiLevelType w:val="hybridMultilevel"/>
    <w:tmpl w:val="E876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C2376"/>
    <w:multiLevelType w:val="hybridMultilevel"/>
    <w:tmpl w:val="98D0FE02"/>
    <w:lvl w:ilvl="0" w:tplc="E12CE3DE">
      <w:start w:val="1"/>
      <w:numFmt w:val="decimal"/>
      <w:lvlText w:val="5.2.%1"/>
      <w:lvlJc w:val="left"/>
      <w:pPr>
        <w:ind w:left="1287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E355282"/>
    <w:multiLevelType w:val="hybridMultilevel"/>
    <w:tmpl w:val="FD1E1C32"/>
    <w:lvl w:ilvl="0" w:tplc="854C3A44">
      <w:start w:val="1"/>
      <w:numFmt w:val="decimal"/>
      <w:lvlText w:val="5.4.%1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0A32AE8"/>
    <w:multiLevelType w:val="hybridMultilevel"/>
    <w:tmpl w:val="6F86C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C13F4"/>
    <w:multiLevelType w:val="hybridMultilevel"/>
    <w:tmpl w:val="3ED60CF0"/>
    <w:lvl w:ilvl="0" w:tplc="A880D62C">
      <w:start w:val="1"/>
      <w:numFmt w:val="decimal"/>
      <w:lvlText w:val="5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66824C6F"/>
    <w:multiLevelType w:val="hybridMultilevel"/>
    <w:tmpl w:val="1CD0B3A4"/>
    <w:lvl w:ilvl="0" w:tplc="FBAEE10C">
      <w:start w:val="1"/>
      <w:numFmt w:val="decimal"/>
      <w:lvlText w:val="4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9AE02C3"/>
    <w:multiLevelType w:val="hybridMultilevel"/>
    <w:tmpl w:val="5FE08252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A2A2ABC"/>
    <w:multiLevelType w:val="hybridMultilevel"/>
    <w:tmpl w:val="6FD6D1DC"/>
    <w:lvl w:ilvl="0" w:tplc="1B5629B4">
      <w:start w:val="1"/>
      <w:numFmt w:val="decimal"/>
      <w:lvlText w:val="9.%1"/>
      <w:lvlJc w:val="left"/>
      <w:pPr>
        <w:ind w:left="128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B0A1C3C"/>
    <w:multiLevelType w:val="hybridMultilevel"/>
    <w:tmpl w:val="BA96B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F7363FA"/>
    <w:multiLevelType w:val="hybridMultilevel"/>
    <w:tmpl w:val="ECBEB916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304320D"/>
    <w:multiLevelType w:val="hybridMultilevel"/>
    <w:tmpl w:val="CD8E35FC"/>
    <w:lvl w:ilvl="0" w:tplc="0B228D92">
      <w:start w:val="1"/>
      <w:numFmt w:val="decimal"/>
      <w:lvlText w:val="7.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8727BA7"/>
    <w:multiLevelType w:val="hybridMultilevel"/>
    <w:tmpl w:val="67BE4C34"/>
    <w:lvl w:ilvl="0" w:tplc="E12CE3DE">
      <w:start w:val="1"/>
      <w:numFmt w:val="decimal"/>
      <w:lvlText w:val="5.2.%1"/>
      <w:lvlJc w:val="left"/>
      <w:pPr>
        <w:ind w:left="502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613242975">
    <w:abstractNumId w:val="21"/>
  </w:num>
  <w:num w:numId="2" w16cid:durableId="1419399778">
    <w:abstractNumId w:val="22"/>
  </w:num>
  <w:num w:numId="3" w16cid:durableId="843713820">
    <w:abstractNumId w:val="0"/>
  </w:num>
  <w:num w:numId="4" w16cid:durableId="602420949">
    <w:abstractNumId w:val="32"/>
  </w:num>
  <w:num w:numId="5" w16cid:durableId="972951490">
    <w:abstractNumId w:val="29"/>
  </w:num>
  <w:num w:numId="6" w16cid:durableId="1179345951">
    <w:abstractNumId w:val="16"/>
  </w:num>
  <w:num w:numId="7" w16cid:durableId="1047532706">
    <w:abstractNumId w:val="35"/>
  </w:num>
  <w:num w:numId="8" w16cid:durableId="1311247668">
    <w:abstractNumId w:val="40"/>
  </w:num>
  <w:num w:numId="9" w16cid:durableId="614603933">
    <w:abstractNumId w:val="26"/>
  </w:num>
  <w:num w:numId="10" w16cid:durableId="2015304393">
    <w:abstractNumId w:val="4"/>
  </w:num>
  <w:num w:numId="11" w16cid:durableId="1342048480">
    <w:abstractNumId w:val="15"/>
  </w:num>
  <w:num w:numId="12" w16cid:durableId="951130507">
    <w:abstractNumId w:val="18"/>
  </w:num>
  <w:num w:numId="13" w16cid:durableId="252596443">
    <w:abstractNumId w:val="28"/>
  </w:num>
  <w:num w:numId="14" w16cid:durableId="463357431">
    <w:abstractNumId w:val="24"/>
  </w:num>
  <w:num w:numId="15" w16cid:durableId="16505554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6018103">
    <w:abstractNumId w:val="37"/>
  </w:num>
  <w:num w:numId="17" w16cid:durableId="1506826103">
    <w:abstractNumId w:val="36"/>
  </w:num>
  <w:num w:numId="18" w16cid:durableId="1040744261">
    <w:abstractNumId w:val="43"/>
  </w:num>
  <w:num w:numId="19" w16cid:durableId="1421218273">
    <w:abstractNumId w:val="25"/>
  </w:num>
  <w:num w:numId="20" w16cid:durableId="171841260">
    <w:abstractNumId w:val="33"/>
  </w:num>
  <w:num w:numId="21" w16cid:durableId="349839432">
    <w:abstractNumId w:val="11"/>
  </w:num>
  <w:num w:numId="22" w16cid:durableId="737633604">
    <w:abstractNumId w:val="8"/>
  </w:num>
  <w:num w:numId="23" w16cid:durableId="998265498">
    <w:abstractNumId w:val="41"/>
  </w:num>
  <w:num w:numId="24" w16cid:durableId="302738078">
    <w:abstractNumId w:val="42"/>
  </w:num>
  <w:num w:numId="25" w16cid:durableId="218369797">
    <w:abstractNumId w:val="5"/>
  </w:num>
  <w:num w:numId="26" w16cid:durableId="1817145110">
    <w:abstractNumId w:val="38"/>
  </w:num>
  <w:num w:numId="27" w16cid:durableId="1692486342">
    <w:abstractNumId w:val="1"/>
  </w:num>
  <w:num w:numId="28" w16cid:durableId="1639608035">
    <w:abstractNumId w:val="17"/>
  </w:num>
  <w:num w:numId="29" w16cid:durableId="1305306963">
    <w:abstractNumId w:val="27"/>
  </w:num>
  <w:num w:numId="30" w16cid:durableId="586041256">
    <w:abstractNumId w:val="6"/>
  </w:num>
  <w:num w:numId="31" w16cid:durableId="1147278673">
    <w:abstractNumId w:val="39"/>
  </w:num>
  <w:num w:numId="32" w16cid:durableId="2040232157">
    <w:abstractNumId w:val="19"/>
  </w:num>
  <w:num w:numId="33" w16cid:durableId="1984195586">
    <w:abstractNumId w:val="14"/>
  </w:num>
  <w:num w:numId="34" w16cid:durableId="1451320950">
    <w:abstractNumId w:val="13"/>
  </w:num>
  <w:num w:numId="35" w16cid:durableId="321079313">
    <w:abstractNumId w:val="10"/>
  </w:num>
  <w:num w:numId="36" w16cid:durableId="1696227632">
    <w:abstractNumId w:val="12"/>
  </w:num>
  <w:num w:numId="37" w16cid:durableId="814562486">
    <w:abstractNumId w:val="34"/>
  </w:num>
  <w:num w:numId="38" w16cid:durableId="1269433306">
    <w:abstractNumId w:val="7"/>
  </w:num>
  <w:num w:numId="39" w16cid:durableId="1712992988">
    <w:abstractNumId w:val="20"/>
  </w:num>
  <w:num w:numId="40" w16cid:durableId="1357848405">
    <w:abstractNumId w:val="3"/>
  </w:num>
  <w:num w:numId="41" w16cid:durableId="649091886">
    <w:abstractNumId w:val="9"/>
  </w:num>
  <w:num w:numId="42" w16cid:durableId="1163666267">
    <w:abstractNumId w:val="23"/>
  </w:num>
  <w:num w:numId="43" w16cid:durableId="420293281">
    <w:abstractNumId w:val="2"/>
  </w:num>
  <w:num w:numId="44" w16cid:durableId="4423098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 w:grammar="clean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A13"/>
    <w:rsid w:val="00002A71"/>
    <w:rsid w:val="000035AA"/>
    <w:rsid w:val="0000449F"/>
    <w:rsid w:val="000054F5"/>
    <w:rsid w:val="0000626D"/>
    <w:rsid w:val="00006C15"/>
    <w:rsid w:val="00007659"/>
    <w:rsid w:val="000100B0"/>
    <w:rsid w:val="00010708"/>
    <w:rsid w:val="00010908"/>
    <w:rsid w:val="00012B17"/>
    <w:rsid w:val="00014669"/>
    <w:rsid w:val="0001479A"/>
    <w:rsid w:val="000158F2"/>
    <w:rsid w:val="000165A5"/>
    <w:rsid w:val="00016BD9"/>
    <w:rsid w:val="00016D61"/>
    <w:rsid w:val="00017FC3"/>
    <w:rsid w:val="00020FF2"/>
    <w:rsid w:val="000213C3"/>
    <w:rsid w:val="00021872"/>
    <w:rsid w:val="00021B80"/>
    <w:rsid w:val="00023262"/>
    <w:rsid w:val="00023A7B"/>
    <w:rsid w:val="00024402"/>
    <w:rsid w:val="00025262"/>
    <w:rsid w:val="000253EE"/>
    <w:rsid w:val="000255BF"/>
    <w:rsid w:val="00025A4E"/>
    <w:rsid w:val="00025AFD"/>
    <w:rsid w:val="00025BDA"/>
    <w:rsid w:val="000261DB"/>
    <w:rsid w:val="00026F6D"/>
    <w:rsid w:val="00027D09"/>
    <w:rsid w:val="00027DB7"/>
    <w:rsid w:val="000308B6"/>
    <w:rsid w:val="00030BC3"/>
    <w:rsid w:val="000318E2"/>
    <w:rsid w:val="00032169"/>
    <w:rsid w:val="00032A3A"/>
    <w:rsid w:val="00032A99"/>
    <w:rsid w:val="00032EAB"/>
    <w:rsid w:val="00032F39"/>
    <w:rsid w:val="000344EB"/>
    <w:rsid w:val="0003519F"/>
    <w:rsid w:val="00036A5A"/>
    <w:rsid w:val="00037A2B"/>
    <w:rsid w:val="00037D66"/>
    <w:rsid w:val="00040D60"/>
    <w:rsid w:val="00041017"/>
    <w:rsid w:val="00041C07"/>
    <w:rsid w:val="00041FDA"/>
    <w:rsid w:val="0004396D"/>
    <w:rsid w:val="000457EB"/>
    <w:rsid w:val="00045D2A"/>
    <w:rsid w:val="000471CE"/>
    <w:rsid w:val="00047486"/>
    <w:rsid w:val="0004757F"/>
    <w:rsid w:val="00050817"/>
    <w:rsid w:val="00051421"/>
    <w:rsid w:val="0005169B"/>
    <w:rsid w:val="0005506B"/>
    <w:rsid w:val="00055AED"/>
    <w:rsid w:val="00055DEF"/>
    <w:rsid w:val="00057334"/>
    <w:rsid w:val="00057C61"/>
    <w:rsid w:val="00060D35"/>
    <w:rsid w:val="00061721"/>
    <w:rsid w:val="00063036"/>
    <w:rsid w:val="000630AE"/>
    <w:rsid w:val="0006351E"/>
    <w:rsid w:val="0006365D"/>
    <w:rsid w:val="000636F8"/>
    <w:rsid w:val="000649DE"/>
    <w:rsid w:val="000653AD"/>
    <w:rsid w:val="00065429"/>
    <w:rsid w:val="0006595E"/>
    <w:rsid w:val="00065E40"/>
    <w:rsid w:val="00066890"/>
    <w:rsid w:val="00066D03"/>
    <w:rsid w:val="0007102C"/>
    <w:rsid w:val="0007127D"/>
    <w:rsid w:val="000725A5"/>
    <w:rsid w:val="00072AFE"/>
    <w:rsid w:val="000737BD"/>
    <w:rsid w:val="00073851"/>
    <w:rsid w:val="000741C8"/>
    <w:rsid w:val="000756CE"/>
    <w:rsid w:val="00075B62"/>
    <w:rsid w:val="00077D5D"/>
    <w:rsid w:val="00080CC2"/>
    <w:rsid w:val="00080D33"/>
    <w:rsid w:val="000822E7"/>
    <w:rsid w:val="00082AE9"/>
    <w:rsid w:val="00082E29"/>
    <w:rsid w:val="00083517"/>
    <w:rsid w:val="000846EC"/>
    <w:rsid w:val="0008490A"/>
    <w:rsid w:val="000850E7"/>
    <w:rsid w:val="00085331"/>
    <w:rsid w:val="00085CFD"/>
    <w:rsid w:val="000866DA"/>
    <w:rsid w:val="00086D73"/>
    <w:rsid w:val="00086FF5"/>
    <w:rsid w:val="00091615"/>
    <w:rsid w:val="00092F16"/>
    <w:rsid w:val="000931BB"/>
    <w:rsid w:val="0009363D"/>
    <w:rsid w:val="00094F12"/>
    <w:rsid w:val="00095269"/>
    <w:rsid w:val="000957F9"/>
    <w:rsid w:val="00095FD4"/>
    <w:rsid w:val="000969B0"/>
    <w:rsid w:val="00096E41"/>
    <w:rsid w:val="000A3D40"/>
    <w:rsid w:val="000A3FFB"/>
    <w:rsid w:val="000A4C85"/>
    <w:rsid w:val="000B01CE"/>
    <w:rsid w:val="000B053A"/>
    <w:rsid w:val="000B1A35"/>
    <w:rsid w:val="000B2155"/>
    <w:rsid w:val="000B2238"/>
    <w:rsid w:val="000B2C73"/>
    <w:rsid w:val="000B31D4"/>
    <w:rsid w:val="000B4F31"/>
    <w:rsid w:val="000B6FD9"/>
    <w:rsid w:val="000B7023"/>
    <w:rsid w:val="000B703A"/>
    <w:rsid w:val="000B7D58"/>
    <w:rsid w:val="000C01AD"/>
    <w:rsid w:val="000C09C3"/>
    <w:rsid w:val="000C2DC5"/>
    <w:rsid w:val="000C4835"/>
    <w:rsid w:val="000C528C"/>
    <w:rsid w:val="000C5337"/>
    <w:rsid w:val="000C544C"/>
    <w:rsid w:val="000C585C"/>
    <w:rsid w:val="000C5C61"/>
    <w:rsid w:val="000C6363"/>
    <w:rsid w:val="000D01BA"/>
    <w:rsid w:val="000D09FE"/>
    <w:rsid w:val="000D13F2"/>
    <w:rsid w:val="000D169B"/>
    <w:rsid w:val="000D1799"/>
    <w:rsid w:val="000D185E"/>
    <w:rsid w:val="000D278D"/>
    <w:rsid w:val="000D3394"/>
    <w:rsid w:val="000D3C0C"/>
    <w:rsid w:val="000D51A2"/>
    <w:rsid w:val="000D5880"/>
    <w:rsid w:val="000D6F0B"/>
    <w:rsid w:val="000D77A5"/>
    <w:rsid w:val="000E0020"/>
    <w:rsid w:val="000E1789"/>
    <w:rsid w:val="000E2B4D"/>
    <w:rsid w:val="000E31FB"/>
    <w:rsid w:val="000E3A0E"/>
    <w:rsid w:val="000E5357"/>
    <w:rsid w:val="000E667E"/>
    <w:rsid w:val="000E6962"/>
    <w:rsid w:val="000F09BA"/>
    <w:rsid w:val="000F16C4"/>
    <w:rsid w:val="000F1BD3"/>
    <w:rsid w:val="000F1F89"/>
    <w:rsid w:val="000F2D78"/>
    <w:rsid w:val="000F3355"/>
    <w:rsid w:val="000F4186"/>
    <w:rsid w:val="000F4513"/>
    <w:rsid w:val="000F52A0"/>
    <w:rsid w:val="000F5CEF"/>
    <w:rsid w:val="000F5DAF"/>
    <w:rsid w:val="000F64F3"/>
    <w:rsid w:val="000F65C1"/>
    <w:rsid w:val="000F6E34"/>
    <w:rsid w:val="001010BB"/>
    <w:rsid w:val="00101463"/>
    <w:rsid w:val="001015AF"/>
    <w:rsid w:val="001015BF"/>
    <w:rsid w:val="00102577"/>
    <w:rsid w:val="00102A3A"/>
    <w:rsid w:val="00103482"/>
    <w:rsid w:val="00104B60"/>
    <w:rsid w:val="00104E2C"/>
    <w:rsid w:val="00104E69"/>
    <w:rsid w:val="0010629C"/>
    <w:rsid w:val="001063D9"/>
    <w:rsid w:val="00106861"/>
    <w:rsid w:val="00106CFE"/>
    <w:rsid w:val="00106E5B"/>
    <w:rsid w:val="00106FF7"/>
    <w:rsid w:val="00107115"/>
    <w:rsid w:val="00107148"/>
    <w:rsid w:val="0010763D"/>
    <w:rsid w:val="00107EF6"/>
    <w:rsid w:val="001108D2"/>
    <w:rsid w:val="001114FD"/>
    <w:rsid w:val="001125DE"/>
    <w:rsid w:val="00112AF6"/>
    <w:rsid w:val="0011364B"/>
    <w:rsid w:val="0011371A"/>
    <w:rsid w:val="00114626"/>
    <w:rsid w:val="001149EE"/>
    <w:rsid w:val="00115C43"/>
    <w:rsid w:val="00116D8E"/>
    <w:rsid w:val="00116E1C"/>
    <w:rsid w:val="00117D07"/>
    <w:rsid w:val="0012068D"/>
    <w:rsid w:val="00120806"/>
    <w:rsid w:val="001219C1"/>
    <w:rsid w:val="0012229B"/>
    <w:rsid w:val="00123F14"/>
    <w:rsid w:val="00124CB7"/>
    <w:rsid w:val="00125668"/>
    <w:rsid w:val="001263BD"/>
    <w:rsid w:val="0012644A"/>
    <w:rsid w:val="0012745B"/>
    <w:rsid w:val="00130271"/>
    <w:rsid w:val="0013055C"/>
    <w:rsid w:val="00133857"/>
    <w:rsid w:val="00133FC8"/>
    <w:rsid w:val="001344FF"/>
    <w:rsid w:val="00134572"/>
    <w:rsid w:val="00134DE8"/>
    <w:rsid w:val="00135064"/>
    <w:rsid w:val="001366C5"/>
    <w:rsid w:val="00137644"/>
    <w:rsid w:val="001400EE"/>
    <w:rsid w:val="001411D6"/>
    <w:rsid w:val="00141B56"/>
    <w:rsid w:val="00143BC2"/>
    <w:rsid w:val="001447BE"/>
    <w:rsid w:val="0014587C"/>
    <w:rsid w:val="00145A3C"/>
    <w:rsid w:val="00145E55"/>
    <w:rsid w:val="001471C0"/>
    <w:rsid w:val="00147865"/>
    <w:rsid w:val="0015021A"/>
    <w:rsid w:val="0015119A"/>
    <w:rsid w:val="001515BE"/>
    <w:rsid w:val="00152FDF"/>
    <w:rsid w:val="00153349"/>
    <w:rsid w:val="00153482"/>
    <w:rsid w:val="00153528"/>
    <w:rsid w:val="001538FA"/>
    <w:rsid w:val="00153F59"/>
    <w:rsid w:val="00154879"/>
    <w:rsid w:val="001555A0"/>
    <w:rsid w:val="00156D5C"/>
    <w:rsid w:val="00157345"/>
    <w:rsid w:val="00160D9C"/>
    <w:rsid w:val="00161501"/>
    <w:rsid w:val="00161AEE"/>
    <w:rsid w:val="00162EFF"/>
    <w:rsid w:val="00163F30"/>
    <w:rsid w:val="00165113"/>
    <w:rsid w:val="00166658"/>
    <w:rsid w:val="00167196"/>
    <w:rsid w:val="00167310"/>
    <w:rsid w:val="0017019D"/>
    <w:rsid w:val="00170A13"/>
    <w:rsid w:val="00171ABE"/>
    <w:rsid w:val="00171BB6"/>
    <w:rsid w:val="00172159"/>
    <w:rsid w:val="00172E57"/>
    <w:rsid w:val="001742A1"/>
    <w:rsid w:val="00174EEA"/>
    <w:rsid w:val="00175D46"/>
    <w:rsid w:val="00175EE9"/>
    <w:rsid w:val="00176365"/>
    <w:rsid w:val="00176AAB"/>
    <w:rsid w:val="00180CF0"/>
    <w:rsid w:val="00183610"/>
    <w:rsid w:val="00184DF0"/>
    <w:rsid w:val="00186663"/>
    <w:rsid w:val="00186A2D"/>
    <w:rsid w:val="00186B03"/>
    <w:rsid w:val="001902E6"/>
    <w:rsid w:val="00191F9E"/>
    <w:rsid w:val="0019246A"/>
    <w:rsid w:val="0019263D"/>
    <w:rsid w:val="00193EB9"/>
    <w:rsid w:val="00193F14"/>
    <w:rsid w:val="001941D3"/>
    <w:rsid w:val="00194416"/>
    <w:rsid w:val="001955C5"/>
    <w:rsid w:val="00196335"/>
    <w:rsid w:val="00196CE5"/>
    <w:rsid w:val="001970A0"/>
    <w:rsid w:val="001A0187"/>
    <w:rsid w:val="001A1A68"/>
    <w:rsid w:val="001A1F00"/>
    <w:rsid w:val="001A52EA"/>
    <w:rsid w:val="001A5886"/>
    <w:rsid w:val="001A5D48"/>
    <w:rsid w:val="001A6303"/>
    <w:rsid w:val="001A6CA0"/>
    <w:rsid w:val="001A74F2"/>
    <w:rsid w:val="001A7737"/>
    <w:rsid w:val="001A7792"/>
    <w:rsid w:val="001B0F62"/>
    <w:rsid w:val="001B2638"/>
    <w:rsid w:val="001B2662"/>
    <w:rsid w:val="001B321A"/>
    <w:rsid w:val="001B3910"/>
    <w:rsid w:val="001B4C35"/>
    <w:rsid w:val="001B4E0A"/>
    <w:rsid w:val="001B54FD"/>
    <w:rsid w:val="001B5B76"/>
    <w:rsid w:val="001B663F"/>
    <w:rsid w:val="001B776B"/>
    <w:rsid w:val="001C02BA"/>
    <w:rsid w:val="001C0352"/>
    <w:rsid w:val="001C13C4"/>
    <w:rsid w:val="001C2511"/>
    <w:rsid w:val="001C3D97"/>
    <w:rsid w:val="001C3DC9"/>
    <w:rsid w:val="001C4D7F"/>
    <w:rsid w:val="001C5ABC"/>
    <w:rsid w:val="001C6379"/>
    <w:rsid w:val="001C77A6"/>
    <w:rsid w:val="001D0953"/>
    <w:rsid w:val="001D0B8B"/>
    <w:rsid w:val="001D1247"/>
    <w:rsid w:val="001D12F5"/>
    <w:rsid w:val="001D201D"/>
    <w:rsid w:val="001D2547"/>
    <w:rsid w:val="001D3084"/>
    <w:rsid w:val="001D4344"/>
    <w:rsid w:val="001D57F9"/>
    <w:rsid w:val="001D66B7"/>
    <w:rsid w:val="001D7326"/>
    <w:rsid w:val="001D7F38"/>
    <w:rsid w:val="001E1D83"/>
    <w:rsid w:val="001E1DDC"/>
    <w:rsid w:val="001E54AA"/>
    <w:rsid w:val="001E6015"/>
    <w:rsid w:val="001E67F9"/>
    <w:rsid w:val="001E67FE"/>
    <w:rsid w:val="001E6A56"/>
    <w:rsid w:val="001F0C67"/>
    <w:rsid w:val="001F0D7A"/>
    <w:rsid w:val="001F3D4D"/>
    <w:rsid w:val="001F51DD"/>
    <w:rsid w:val="001F53D8"/>
    <w:rsid w:val="001F5C43"/>
    <w:rsid w:val="002003A6"/>
    <w:rsid w:val="002003C7"/>
    <w:rsid w:val="00201555"/>
    <w:rsid w:val="00203751"/>
    <w:rsid w:val="00203BA6"/>
    <w:rsid w:val="00204055"/>
    <w:rsid w:val="002048C8"/>
    <w:rsid w:val="00204D50"/>
    <w:rsid w:val="00204DED"/>
    <w:rsid w:val="002050FD"/>
    <w:rsid w:val="00205599"/>
    <w:rsid w:val="00206B0A"/>
    <w:rsid w:val="00206CE6"/>
    <w:rsid w:val="00210D8A"/>
    <w:rsid w:val="00211807"/>
    <w:rsid w:val="00214121"/>
    <w:rsid w:val="002150F1"/>
    <w:rsid w:val="002156D3"/>
    <w:rsid w:val="0021657B"/>
    <w:rsid w:val="002165A0"/>
    <w:rsid w:val="00216A63"/>
    <w:rsid w:val="002202D0"/>
    <w:rsid w:val="00220AE0"/>
    <w:rsid w:val="00220D1A"/>
    <w:rsid w:val="002211C9"/>
    <w:rsid w:val="002214BB"/>
    <w:rsid w:val="00222544"/>
    <w:rsid w:val="00222E86"/>
    <w:rsid w:val="00222FD9"/>
    <w:rsid w:val="002235C6"/>
    <w:rsid w:val="002239A7"/>
    <w:rsid w:val="002242A9"/>
    <w:rsid w:val="0022493A"/>
    <w:rsid w:val="00226114"/>
    <w:rsid w:val="00227FC5"/>
    <w:rsid w:val="002301E4"/>
    <w:rsid w:val="002306F7"/>
    <w:rsid w:val="002312D6"/>
    <w:rsid w:val="00233C24"/>
    <w:rsid w:val="00234522"/>
    <w:rsid w:val="00234962"/>
    <w:rsid w:val="00236607"/>
    <w:rsid w:val="002366E7"/>
    <w:rsid w:val="00237499"/>
    <w:rsid w:val="00237791"/>
    <w:rsid w:val="00240321"/>
    <w:rsid w:val="0024068A"/>
    <w:rsid w:val="002418C6"/>
    <w:rsid w:val="002419EC"/>
    <w:rsid w:val="00242BBB"/>
    <w:rsid w:val="002434DD"/>
    <w:rsid w:val="00246183"/>
    <w:rsid w:val="00246413"/>
    <w:rsid w:val="00246702"/>
    <w:rsid w:val="002475E8"/>
    <w:rsid w:val="00250CBF"/>
    <w:rsid w:val="0025176F"/>
    <w:rsid w:val="002524DE"/>
    <w:rsid w:val="00252972"/>
    <w:rsid w:val="00253420"/>
    <w:rsid w:val="00256264"/>
    <w:rsid w:val="00256D44"/>
    <w:rsid w:val="0025781F"/>
    <w:rsid w:val="00257EA5"/>
    <w:rsid w:val="002611F5"/>
    <w:rsid w:val="002617F3"/>
    <w:rsid w:val="002620B8"/>
    <w:rsid w:val="002622AD"/>
    <w:rsid w:val="00262876"/>
    <w:rsid w:val="00266246"/>
    <w:rsid w:val="0026672F"/>
    <w:rsid w:val="002676E2"/>
    <w:rsid w:val="00270842"/>
    <w:rsid w:val="00270A5A"/>
    <w:rsid w:val="00271FAC"/>
    <w:rsid w:val="00272927"/>
    <w:rsid w:val="00272F2F"/>
    <w:rsid w:val="002736F1"/>
    <w:rsid w:val="00273F9C"/>
    <w:rsid w:val="00274771"/>
    <w:rsid w:val="00274F91"/>
    <w:rsid w:val="00275D78"/>
    <w:rsid w:val="002761F1"/>
    <w:rsid w:val="002761F5"/>
    <w:rsid w:val="00276445"/>
    <w:rsid w:val="00280115"/>
    <w:rsid w:val="0028053B"/>
    <w:rsid w:val="002808F4"/>
    <w:rsid w:val="0028107C"/>
    <w:rsid w:val="00281434"/>
    <w:rsid w:val="002816C9"/>
    <w:rsid w:val="0028289C"/>
    <w:rsid w:val="00282BB2"/>
    <w:rsid w:val="002835AB"/>
    <w:rsid w:val="00284A62"/>
    <w:rsid w:val="002850F4"/>
    <w:rsid w:val="00285DFC"/>
    <w:rsid w:val="002909BC"/>
    <w:rsid w:val="00290AE7"/>
    <w:rsid w:val="00290D7B"/>
    <w:rsid w:val="0029176B"/>
    <w:rsid w:val="00291DE0"/>
    <w:rsid w:val="002923B8"/>
    <w:rsid w:val="00292923"/>
    <w:rsid w:val="00295C63"/>
    <w:rsid w:val="00295E67"/>
    <w:rsid w:val="00296519"/>
    <w:rsid w:val="002A06E1"/>
    <w:rsid w:val="002A090D"/>
    <w:rsid w:val="002A09EE"/>
    <w:rsid w:val="002A1FDD"/>
    <w:rsid w:val="002A2182"/>
    <w:rsid w:val="002A2594"/>
    <w:rsid w:val="002A32E9"/>
    <w:rsid w:val="002A3EE0"/>
    <w:rsid w:val="002A4407"/>
    <w:rsid w:val="002A48B1"/>
    <w:rsid w:val="002A4BE1"/>
    <w:rsid w:val="002A5BBA"/>
    <w:rsid w:val="002A5ED6"/>
    <w:rsid w:val="002A64C6"/>
    <w:rsid w:val="002A7221"/>
    <w:rsid w:val="002A72B2"/>
    <w:rsid w:val="002A7845"/>
    <w:rsid w:val="002A7E95"/>
    <w:rsid w:val="002A7FE7"/>
    <w:rsid w:val="002B0F9F"/>
    <w:rsid w:val="002B11F1"/>
    <w:rsid w:val="002B1C17"/>
    <w:rsid w:val="002B2744"/>
    <w:rsid w:val="002B2E6C"/>
    <w:rsid w:val="002B48DF"/>
    <w:rsid w:val="002B4A08"/>
    <w:rsid w:val="002B51C1"/>
    <w:rsid w:val="002B62A1"/>
    <w:rsid w:val="002B63B4"/>
    <w:rsid w:val="002B6460"/>
    <w:rsid w:val="002C0722"/>
    <w:rsid w:val="002C1709"/>
    <w:rsid w:val="002C39FA"/>
    <w:rsid w:val="002C4D8C"/>
    <w:rsid w:val="002C538E"/>
    <w:rsid w:val="002C5686"/>
    <w:rsid w:val="002C5F30"/>
    <w:rsid w:val="002C6F39"/>
    <w:rsid w:val="002C6FA5"/>
    <w:rsid w:val="002C741A"/>
    <w:rsid w:val="002D035B"/>
    <w:rsid w:val="002D036A"/>
    <w:rsid w:val="002D0DA0"/>
    <w:rsid w:val="002D167F"/>
    <w:rsid w:val="002D18F4"/>
    <w:rsid w:val="002D1AD6"/>
    <w:rsid w:val="002D1E08"/>
    <w:rsid w:val="002D2860"/>
    <w:rsid w:val="002D2CA0"/>
    <w:rsid w:val="002D4046"/>
    <w:rsid w:val="002D4285"/>
    <w:rsid w:val="002D436D"/>
    <w:rsid w:val="002D49E9"/>
    <w:rsid w:val="002D5150"/>
    <w:rsid w:val="002D5BAB"/>
    <w:rsid w:val="002D6D82"/>
    <w:rsid w:val="002D7788"/>
    <w:rsid w:val="002D7B2F"/>
    <w:rsid w:val="002D7E1D"/>
    <w:rsid w:val="002E18A1"/>
    <w:rsid w:val="002E21FB"/>
    <w:rsid w:val="002E3547"/>
    <w:rsid w:val="002E3C03"/>
    <w:rsid w:val="002E405A"/>
    <w:rsid w:val="002E6196"/>
    <w:rsid w:val="002F082B"/>
    <w:rsid w:val="002F125F"/>
    <w:rsid w:val="002F1CC5"/>
    <w:rsid w:val="002F213D"/>
    <w:rsid w:val="002F243F"/>
    <w:rsid w:val="002F2F67"/>
    <w:rsid w:val="002F3ABD"/>
    <w:rsid w:val="002F4667"/>
    <w:rsid w:val="002F4844"/>
    <w:rsid w:val="002F55EC"/>
    <w:rsid w:val="002F6581"/>
    <w:rsid w:val="002F6F36"/>
    <w:rsid w:val="002F7A85"/>
    <w:rsid w:val="002F7F11"/>
    <w:rsid w:val="0030048E"/>
    <w:rsid w:val="0030382A"/>
    <w:rsid w:val="003038C8"/>
    <w:rsid w:val="00304B3B"/>
    <w:rsid w:val="00304F33"/>
    <w:rsid w:val="00305096"/>
    <w:rsid w:val="0030583F"/>
    <w:rsid w:val="00306D33"/>
    <w:rsid w:val="00307B9E"/>
    <w:rsid w:val="00307FE3"/>
    <w:rsid w:val="00310B8E"/>
    <w:rsid w:val="00311437"/>
    <w:rsid w:val="00311F39"/>
    <w:rsid w:val="00312E3A"/>
    <w:rsid w:val="003134C2"/>
    <w:rsid w:val="003145A5"/>
    <w:rsid w:val="00315B94"/>
    <w:rsid w:val="00315BB0"/>
    <w:rsid w:val="00315C77"/>
    <w:rsid w:val="00315F5F"/>
    <w:rsid w:val="00317471"/>
    <w:rsid w:val="00320004"/>
    <w:rsid w:val="003201E6"/>
    <w:rsid w:val="00320470"/>
    <w:rsid w:val="00320C76"/>
    <w:rsid w:val="00320FE1"/>
    <w:rsid w:val="003228E6"/>
    <w:rsid w:val="003231AE"/>
    <w:rsid w:val="003257AC"/>
    <w:rsid w:val="00326BAB"/>
    <w:rsid w:val="00326E41"/>
    <w:rsid w:val="00327D15"/>
    <w:rsid w:val="0033046E"/>
    <w:rsid w:val="003311D7"/>
    <w:rsid w:val="00331ABC"/>
    <w:rsid w:val="00332790"/>
    <w:rsid w:val="00333840"/>
    <w:rsid w:val="003359B5"/>
    <w:rsid w:val="00335E77"/>
    <w:rsid w:val="003364BE"/>
    <w:rsid w:val="00336F14"/>
    <w:rsid w:val="003372ED"/>
    <w:rsid w:val="0033762B"/>
    <w:rsid w:val="00337C07"/>
    <w:rsid w:val="003403CB"/>
    <w:rsid w:val="00340516"/>
    <w:rsid w:val="00340763"/>
    <w:rsid w:val="003409A7"/>
    <w:rsid w:val="00341044"/>
    <w:rsid w:val="003413F6"/>
    <w:rsid w:val="00341B12"/>
    <w:rsid w:val="00342C53"/>
    <w:rsid w:val="003432F7"/>
    <w:rsid w:val="00344EE5"/>
    <w:rsid w:val="00345243"/>
    <w:rsid w:val="0034596D"/>
    <w:rsid w:val="0034687B"/>
    <w:rsid w:val="00346EB6"/>
    <w:rsid w:val="00351492"/>
    <w:rsid w:val="0035157D"/>
    <w:rsid w:val="0035220C"/>
    <w:rsid w:val="003532A4"/>
    <w:rsid w:val="00353F26"/>
    <w:rsid w:val="00355FDB"/>
    <w:rsid w:val="00356D88"/>
    <w:rsid w:val="003605AD"/>
    <w:rsid w:val="003606E4"/>
    <w:rsid w:val="003613AB"/>
    <w:rsid w:val="00361A84"/>
    <w:rsid w:val="00361D1F"/>
    <w:rsid w:val="00362BA7"/>
    <w:rsid w:val="00365F58"/>
    <w:rsid w:val="00366D7C"/>
    <w:rsid w:val="00370267"/>
    <w:rsid w:val="00370768"/>
    <w:rsid w:val="00370A6B"/>
    <w:rsid w:val="0037116D"/>
    <w:rsid w:val="0037196E"/>
    <w:rsid w:val="00372D95"/>
    <w:rsid w:val="00373956"/>
    <w:rsid w:val="00374172"/>
    <w:rsid w:val="00374FD7"/>
    <w:rsid w:val="0037562D"/>
    <w:rsid w:val="0037594D"/>
    <w:rsid w:val="00376043"/>
    <w:rsid w:val="0037753D"/>
    <w:rsid w:val="0038158A"/>
    <w:rsid w:val="00381D06"/>
    <w:rsid w:val="003828EC"/>
    <w:rsid w:val="0038291F"/>
    <w:rsid w:val="003833CB"/>
    <w:rsid w:val="00384BAA"/>
    <w:rsid w:val="00385489"/>
    <w:rsid w:val="00385644"/>
    <w:rsid w:val="00385AD2"/>
    <w:rsid w:val="003867B1"/>
    <w:rsid w:val="0038715C"/>
    <w:rsid w:val="00390518"/>
    <w:rsid w:val="003916B6"/>
    <w:rsid w:val="003934DD"/>
    <w:rsid w:val="003940DB"/>
    <w:rsid w:val="003956BB"/>
    <w:rsid w:val="00395F53"/>
    <w:rsid w:val="00396349"/>
    <w:rsid w:val="00396C2C"/>
    <w:rsid w:val="00396F07"/>
    <w:rsid w:val="00397535"/>
    <w:rsid w:val="003A0272"/>
    <w:rsid w:val="003A055E"/>
    <w:rsid w:val="003A085B"/>
    <w:rsid w:val="003A09CF"/>
    <w:rsid w:val="003A0E50"/>
    <w:rsid w:val="003A1616"/>
    <w:rsid w:val="003A1AFD"/>
    <w:rsid w:val="003A1D3B"/>
    <w:rsid w:val="003A2121"/>
    <w:rsid w:val="003A2C75"/>
    <w:rsid w:val="003A2E40"/>
    <w:rsid w:val="003A4139"/>
    <w:rsid w:val="003A7F83"/>
    <w:rsid w:val="003B3138"/>
    <w:rsid w:val="003B43A5"/>
    <w:rsid w:val="003B46FE"/>
    <w:rsid w:val="003B4865"/>
    <w:rsid w:val="003B7D48"/>
    <w:rsid w:val="003C17C6"/>
    <w:rsid w:val="003C1DC5"/>
    <w:rsid w:val="003C2387"/>
    <w:rsid w:val="003C3AE4"/>
    <w:rsid w:val="003C3F01"/>
    <w:rsid w:val="003C4D14"/>
    <w:rsid w:val="003C6313"/>
    <w:rsid w:val="003C79D9"/>
    <w:rsid w:val="003C7AEB"/>
    <w:rsid w:val="003D0CAC"/>
    <w:rsid w:val="003D1311"/>
    <w:rsid w:val="003D1ADC"/>
    <w:rsid w:val="003D2B15"/>
    <w:rsid w:val="003D3048"/>
    <w:rsid w:val="003D30D4"/>
    <w:rsid w:val="003D3735"/>
    <w:rsid w:val="003D3782"/>
    <w:rsid w:val="003D38A4"/>
    <w:rsid w:val="003D45F8"/>
    <w:rsid w:val="003D5564"/>
    <w:rsid w:val="003D5917"/>
    <w:rsid w:val="003D59D4"/>
    <w:rsid w:val="003D60D0"/>
    <w:rsid w:val="003D6540"/>
    <w:rsid w:val="003D680B"/>
    <w:rsid w:val="003D6A70"/>
    <w:rsid w:val="003D7304"/>
    <w:rsid w:val="003E02BC"/>
    <w:rsid w:val="003E19D6"/>
    <w:rsid w:val="003E22B1"/>
    <w:rsid w:val="003E344C"/>
    <w:rsid w:val="003E4C73"/>
    <w:rsid w:val="003E4D94"/>
    <w:rsid w:val="003E5405"/>
    <w:rsid w:val="003E5D5D"/>
    <w:rsid w:val="003E65DA"/>
    <w:rsid w:val="003E6F3B"/>
    <w:rsid w:val="003E739A"/>
    <w:rsid w:val="003F03F0"/>
    <w:rsid w:val="003F088A"/>
    <w:rsid w:val="003F0955"/>
    <w:rsid w:val="003F0983"/>
    <w:rsid w:val="003F1981"/>
    <w:rsid w:val="003F1E2B"/>
    <w:rsid w:val="003F2CB5"/>
    <w:rsid w:val="003F3292"/>
    <w:rsid w:val="003F52E5"/>
    <w:rsid w:val="003F5FD6"/>
    <w:rsid w:val="003F61D0"/>
    <w:rsid w:val="003F6273"/>
    <w:rsid w:val="003F77E9"/>
    <w:rsid w:val="004009AB"/>
    <w:rsid w:val="00400B99"/>
    <w:rsid w:val="00400ED0"/>
    <w:rsid w:val="00401173"/>
    <w:rsid w:val="004023BD"/>
    <w:rsid w:val="004023E1"/>
    <w:rsid w:val="004027E8"/>
    <w:rsid w:val="00403C48"/>
    <w:rsid w:val="00404789"/>
    <w:rsid w:val="00404D0D"/>
    <w:rsid w:val="00405CDA"/>
    <w:rsid w:val="00406DA4"/>
    <w:rsid w:val="0040798E"/>
    <w:rsid w:val="00410CD3"/>
    <w:rsid w:val="00411859"/>
    <w:rsid w:val="00413719"/>
    <w:rsid w:val="0041379C"/>
    <w:rsid w:val="00414332"/>
    <w:rsid w:val="004153A2"/>
    <w:rsid w:val="00416305"/>
    <w:rsid w:val="00417186"/>
    <w:rsid w:val="004176C9"/>
    <w:rsid w:val="00420BE7"/>
    <w:rsid w:val="0042138F"/>
    <w:rsid w:val="004213FE"/>
    <w:rsid w:val="00422237"/>
    <w:rsid w:val="0042308B"/>
    <w:rsid w:val="0042328A"/>
    <w:rsid w:val="004232D7"/>
    <w:rsid w:val="0042471C"/>
    <w:rsid w:val="004271D2"/>
    <w:rsid w:val="00427E7A"/>
    <w:rsid w:val="00430A97"/>
    <w:rsid w:val="004313B3"/>
    <w:rsid w:val="00431930"/>
    <w:rsid w:val="00431947"/>
    <w:rsid w:val="00431F1E"/>
    <w:rsid w:val="004322E7"/>
    <w:rsid w:val="004329AE"/>
    <w:rsid w:val="00432D45"/>
    <w:rsid w:val="00433000"/>
    <w:rsid w:val="00433152"/>
    <w:rsid w:val="00433EA8"/>
    <w:rsid w:val="004352BD"/>
    <w:rsid w:val="00435B53"/>
    <w:rsid w:val="004360C1"/>
    <w:rsid w:val="00440448"/>
    <w:rsid w:val="00440487"/>
    <w:rsid w:val="00440AA5"/>
    <w:rsid w:val="0044134B"/>
    <w:rsid w:val="0044338C"/>
    <w:rsid w:val="0044656C"/>
    <w:rsid w:val="00446A32"/>
    <w:rsid w:val="00446BFA"/>
    <w:rsid w:val="00446CD9"/>
    <w:rsid w:val="0045081F"/>
    <w:rsid w:val="00450C96"/>
    <w:rsid w:val="004522D4"/>
    <w:rsid w:val="0045363B"/>
    <w:rsid w:val="0045570F"/>
    <w:rsid w:val="00455F82"/>
    <w:rsid w:val="004563CE"/>
    <w:rsid w:val="00456E0B"/>
    <w:rsid w:val="00456FF6"/>
    <w:rsid w:val="004579E5"/>
    <w:rsid w:val="00460875"/>
    <w:rsid w:val="00460D9F"/>
    <w:rsid w:val="0046142B"/>
    <w:rsid w:val="00461B91"/>
    <w:rsid w:val="004621B1"/>
    <w:rsid w:val="004626EF"/>
    <w:rsid w:val="004635A3"/>
    <w:rsid w:val="004637D8"/>
    <w:rsid w:val="00463990"/>
    <w:rsid w:val="00463FB4"/>
    <w:rsid w:val="004655BA"/>
    <w:rsid w:val="00465BDB"/>
    <w:rsid w:val="00467863"/>
    <w:rsid w:val="00467D8C"/>
    <w:rsid w:val="0047010E"/>
    <w:rsid w:val="004702ED"/>
    <w:rsid w:val="0047063F"/>
    <w:rsid w:val="00470B90"/>
    <w:rsid w:val="00470F1E"/>
    <w:rsid w:val="00471315"/>
    <w:rsid w:val="00471D34"/>
    <w:rsid w:val="00471E86"/>
    <w:rsid w:val="0047413A"/>
    <w:rsid w:val="0047534F"/>
    <w:rsid w:val="00475AD9"/>
    <w:rsid w:val="00476255"/>
    <w:rsid w:val="0047625F"/>
    <w:rsid w:val="004764B6"/>
    <w:rsid w:val="00477296"/>
    <w:rsid w:val="004774B2"/>
    <w:rsid w:val="00477669"/>
    <w:rsid w:val="00477B7D"/>
    <w:rsid w:val="0048143B"/>
    <w:rsid w:val="00481B25"/>
    <w:rsid w:val="00481F71"/>
    <w:rsid w:val="00481FA1"/>
    <w:rsid w:val="0048239A"/>
    <w:rsid w:val="00483555"/>
    <w:rsid w:val="004836CC"/>
    <w:rsid w:val="00483AF2"/>
    <w:rsid w:val="00483FEF"/>
    <w:rsid w:val="00484174"/>
    <w:rsid w:val="004841E7"/>
    <w:rsid w:val="00486018"/>
    <w:rsid w:val="00486B03"/>
    <w:rsid w:val="004879EB"/>
    <w:rsid w:val="004905F0"/>
    <w:rsid w:val="00491069"/>
    <w:rsid w:val="0049136F"/>
    <w:rsid w:val="0049148A"/>
    <w:rsid w:val="004914A5"/>
    <w:rsid w:val="00491DB4"/>
    <w:rsid w:val="0049200B"/>
    <w:rsid w:val="00492866"/>
    <w:rsid w:val="00492C74"/>
    <w:rsid w:val="004939BF"/>
    <w:rsid w:val="00493D52"/>
    <w:rsid w:val="00494C3A"/>
    <w:rsid w:val="004957FF"/>
    <w:rsid w:val="00496271"/>
    <w:rsid w:val="0049659C"/>
    <w:rsid w:val="004A0455"/>
    <w:rsid w:val="004A1A78"/>
    <w:rsid w:val="004A3003"/>
    <w:rsid w:val="004A3555"/>
    <w:rsid w:val="004A4551"/>
    <w:rsid w:val="004A4857"/>
    <w:rsid w:val="004A4968"/>
    <w:rsid w:val="004A4F3E"/>
    <w:rsid w:val="004A5509"/>
    <w:rsid w:val="004A7538"/>
    <w:rsid w:val="004B02B2"/>
    <w:rsid w:val="004B55B6"/>
    <w:rsid w:val="004B5A00"/>
    <w:rsid w:val="004B5D59"/>
    <w:rsid w:val="004B66C8"/>
    <w:rsid w:val="004B7141"/>
    <w:rsid w:val="004B7B70"/>
    <w:rsid w:val="004C025E"/>
    <w:rsid w:val="004C18EB"/>
    <w:rsid w:val="004C1B00"/>
    <w:rsid w:val="004C4334"/>
    <w:rsid w:val="004C59B0"/>
    <w:rsid w:val="004C6926"/>
    <w:rsid w:val="004C6D4A"/>
    <w:rsid w:val="004C7EDF"/>
    <w:rsid w:val="004D0A4F"/>
    <w:rsid w:val="004D2726"/>
    <w:rsid w:val="004D2E5A"/>
    <w:rsid w:val="004D4791"/>
    <w:rsid w:val="004D5C25"/>
    <w:rsid w:val="004D6FEF"/>
    <w:rsid w:val="004D741A"/>
    <w:rsid w:val="004E14E2"/>
    <w:rsid w:val="004E190C"/>
    <w:rsid w:val="004E1B36"/>
    <w:rsid w:val="004E257C"/>
    <w:rsid w:val="004E3778"/>
    <w:rsid w:val="004E377D"/>
    <w:rsid w:val="004E3EEB"/>
    <w:rsid w:val="004E5768"/>
    <w:rsid w:val="004E5AC9"/>
    <w:rsid w:val="004E6078"/>
    <w:rsid w:val="004E6E8B"/>
    <w:rsid w:val="004E7576"/>
    <w:rsid w:val="004E7746"/>
    <w:rsid w:val="004F09BF"/>
    <w:rsid w:val="004F0D72"/>
    <w:rsid w:val="004F192D"/>
    <w:rsid w:val="004F1C89"/>
    <w:rsid w:val="004F1DA8"/>
    <w:rsid w:val="004F2829"/>
    <w:rsid w:val="004F2BCC"/>
    <w:rsid w:val="004F4092"/>
    <w:rsid w:val="004F5AA7"/>
    <w:rsid w:val="004F68DD"/>
    <w:rsid w:val="004F753F"/>
    <w:rsid w:val="004F7E03"/>
    <w:rsid w:val="004F7E41"/>
    <w:rsid w:val="00502497"/>
    <w:rsid w:val="005029FE"/>
    <w:rsid w:val="0050350E"/>
    <w:rsid w:val="005047F4"/>
    <w:rsid w:val="0050498F"/>
    <w:rsid w:val="00504B74"/>
    <w:rsid w:val="00505816"/>
    <w:rsid w:val="00507945"/>
    <w:rsid w:val="005100BD"/>
    <w:rsid w:val="00510DD8"/>
    <w:rsid w:val="005114F6"/>
    <w:rsid w:val="00512FA5"/>
    <w:rsid w:val="00513763"/>
    <w:rsid w:val="0051443F"/>
    <w:rsid w:val="00514788"/>
    <w:rsid w:val="005147F8"/>
    <w:rsid w:val="00514B7B"/>
    <w:rsid w:val="00514F49"/>
    <w:rsid w:val="00516144"/>
    <w:rsid w:val="00516528"/>
    <w:rsid w:val="00516859"/>
    <w:rsid w:val="00517488"/>
    <w:rsid w:val="005174D8"/>
    <w:rsid w:val="005179DD"/>
    <w:rsid w:val="00517B24"/>
    <w:rsid w:val="00521246"/>
    <w:rsid w:val="005234C3"/>
    <w:rsid w:val="005243D1"/>
    <w:rsid w:val="005251DF"/>
    <w:rsid w:val="00525C3C"/>
    <w:rsid w:val="00525DCF"/>
    <w:rsid w:val="0052630D"/>
    <w:rsid w:val="00526C98"/>
    <w:rsid w:val="0052720A"/>
    <w:rsid w:val="0052755C"/>
    <w:rsid w:val="005278FB"/>
    <w:rsid w:val="00527A32"/>
    <w:rsid w:val="00530524"/>
    <w:rsid w:val="00530A58"/>
    <w:rsid w:val="00531CC8"/>
    <w:rsid w:val="00532042"/>
    <w:rsid w:val="0053247C"/>
    <w:rsid w:val="00533AF2"/>
    <w:rsid w:val="005341F6"/>
    <w:rsid w:val="005345CD"/>
    <w:rsid w:val="0053490F"/>
    <w:rsid w:val="0053627F"/>
    <w:rsid w:val="0053634E"/>
    <w:rsid w:val="005377A6"/>
    <w:rsid w:val="00537C16"/>
    <w:rsid w:val="005414C4"/>
    <w:rsid w:val="00541C25"/>
    <w:rsid w:val="00543827"/>
    <w:rsid w:val="00543E2C"/>
    <w:rsid w:val="00544FA2"/>
    <w:rsid w:val="0054545C"/>
    <w:rsid w:val="00545720"/>
    <w:rsid w:val="005471F7"/>
    <w:rsid w:val="00547C84"/>
    <w:rsid w:val="0055021B"/>
    <w:rsid w:val="00550B5F"/>
    <w:rsid w:val="00551319"/>
    <w:rsid w:val="0055145D"/>
    <w:rsid w:val="00553722"/>
    <w:rsid w:val="00553C98"/>
    <w:rsid w:val="00556986"/>
    <w:rsid w:val="00556B34"/>
    <w:rsid w:val="00556BCA"/>
    <w:rsid w:val="00557B0E"/>
    <w:rsid w:val="00557BD3"/>
    <w:rsid w:val="00557D60"/>
    <w:rsid w:val="0056171E"/>
    <w:rsid w:val="00561D33"/>
    <w:rsid w:val="00563203"/>
    <w:rsid w:val="00564301"/>
    <w:rsid w:val="00565D06"/>
    <w:rsid w:val="005666F0"/>
    <w:rsid w:val="00566CEC"/>
    <w:rsid w:val="00567EEF"/>
    <w:rsid w:val="005706E7"/>
    <w:rsid w:val="00571861"/>
    <w:rsid w:val="00571F3C"/>
    <w:rsid w:val="00572BD5"/>
    <w:rsid w:val="00573122"/>
    <w:rsid w:val="00573C71"/>
    <w:rsid w:val="0057468F"/>
    <w:rsid w:val="00574CCD"/>
    <w:rsid w:val="005751AE"/>
    <w:rsid w:val="00576BC0"/>
    <w:rsid w:val="00580D1E"/>
    <w:rsid w:val="005818DB"/>
    <w:rsid w:val="00581D22"/>
    <w:rsid w:val="00582EA8"/>
    <w:rsid w:val="00582FDC"/>
    <w:rsid w:val="0058477D"/>
    <w:rsid w:val="00585CAF"/>
    <w:rsid w:val="00585F33"/>
    <w:rsid w:val="0058632A"/>
    <w:rsid w:val="00586FCF"/>
    <w:rsid w:val="00587931"/>
    <w:rsid w:val="00587FCE"/>
    <w:rsid w:val="005918F8"/>
    <w:rsid w:val="00593715"/>
    <w:rsid w:val="0059395A"/>
    <w:rsid w:val="005951B8"/>
    <w:rsid w:val="005960C6"/>
    <w:rsid w:val="00596436"/>
    <w:rsid w:val="005978AB"/>
    <w:rsid w:val="005A2AE0"/>
    <w:rsid w:val="005A3A00"/>
    <w:rsid w:val="005A3DE6"/>
    <w:rsid w:val="005A65A2"/>
    <w:rsid w:val="005A6B34"/>
    <w:rsid w:val="005A7551"/>
    <w:rsid w:val="005A7FF9"/>
    <w:rsid w:val="005B046F"/>
    <w:rsid w:val="005B06EB"/>
    <w:rsid w:val="005B0784"/>
    <w:rsid w:val="005B181F"/>
    <w:rsid w:val="005B24EA"/>
    <w:rsid w:val="005B29DD"/>
    <w:rsid w:val="005B3690"/>
    <w:rsid w:val="005B4029"/>
    <w:rsid w:val="005B5AC9"/>
    <w:rsid w:val="005B60FB"/>
    <w:rsid w:val="005B6CFD"/>
    <w:rsid w:val="005B715C"/>
    <w:rsid w:val="005B72B0"/>
    <w:rsid w:val="005C0012"/>
    <w:rsid w:val="005C1405"/>
    <w:rsid w:val="005C1545"/>
    <w:rsid w:val="005C1D49"/>
    <w:rsid w:val="005C297C"/>
    <w:rsid w:val="005C3220"/>
    <w:rsid w:val="005C3A7B"/>
    <w:rsid w:val="005C523A"/>
    <w:rsid w:val="005C5A77"/>
    <w:rsid w:val="005C641C"/>
    <w:rsid w:val="005C761E"/>
    <w:rsid w:val="005C7724"/>
    <w:rsid w:val="005D06D8"/>
    <w:rsid w:val="005D0CF7"/>
    <w:rsid w:val="005D1B0C"/>
    <w:rsid w:val="005D1E13"/>
    <w:rsid w:val="005D3452"/>
    <w:rsid w:val="005D362B"/>
    <w:rsid w:val="005D4980"/>
    <w:rsid w:val="005D5178"/>
    <w:rsid w:val="005D5647"/>
    <w:rsid w:val="005D57D2"/>
    <w:rsid w:val="005D5968"/>
    <w:rsid w:val="005D5EF3"/>
    <w:rsid w:val="005D63FF"/>
    <w:rsid w:val="005D67BE"/>
    <w:rsid w:val="005D6C89"/>
    <w:rsid w:val="005D7BA0"/>
    <w:rsid w:val="005E0082"/>
    <w:rsid w:val="005E1013"/>
    <w:rsid w:val="005E1A5D"/>
    <w:rsid w:val="005E2107"/>
    <w:rsid w:val="005E2E90"/>
    <w:rsid w:val="005E353C"/>
    <w:rsid w:val="005E3942"/>
    <w:rsid w:val="005E401A"/>
    <w:rsid w:val="005E4E34"/>
    <w:rsid w:val="005E510D"/>
    <w:rsid w:val="005E5F1F"/>
    <w:rsid w:val="005E7DDF"/>
    <w:rsid w:val="005F099A"/>
    <w:rsid w:val="005F18E6"/>
    <w:rsid w:val="005F2F97"/>
    <w:rsid w:val="005F624E"/>
    <w:rsid w:val="005F742D"/>
    <w:rsid w:val="005F7609"/>
    <w:rsid w:val="00600E58"/>
    <w:rsid w:val="0060148F"/>
    <w:rsid w:val="00601499"/>
    <w:rsid w:val="00602363"/>
    <w:rsid w:val="006026B6"/>
    <w:rsid w:val="006032D5"/>
    <w:rsid w:val="006035F7"/>
    <w:rsid w:val="00603AA6"/>
    <w:rsid w:val="006044E6"/>
    <w:rsid w:val="0060457D"/>
    <w:rsid w:val="006056C0"/>
    <w:rsid w:val="00606652"/>
    <w:rsid w:val="00606AC4"/>
    <w:rsid w:val="00607537"/>
    <w:rsid w:val="00610550"/>
    <w:rsid w:val="00610CF6"/>
    <w:rsid w:val="00612765"/>
    <w:rsid w:val="00612CA1"/>
    <w:rsid w:val="00613757"/>
    <w:rsid w:val="00613D3F"/>
    <w:rsid w:val="00614256"/>
    <w:rsid w:val="006154CA"/>
    <w:rsid w:val="0061621A"/>
    <w:rsid w:val="00617673"/>
    <w:rsid w:val="00617FA2"/>
    <w:rsid w:val="00620F30"/>
    <w:rsid w:val="00621308"/>
    <w:rsid w:val="00621657"/>
    <w:rsid w:val="00622BAB"/>
    <w:rsid w:val="00623CAE"/>
    <w:rsid w:val="00624B9C"/>
    <w:rsid w:val="00626AA9"/>
    <w:rsid w:val="00626C05"/>
    <w:rsid w:val="00626DB1"/>
    <w:rsid w:val="00627A92"/>
    <w:rsid w:val="00627C1D"/>
    <w:rsid w:val="00630DE4"/>
    <w:rsid w:val="00631914"/>
    <w:rsid w:val="006324B1"/>
    <w:rsid w:val="00632FA9"/>
    <w:rsid w:val="00633161"/>
    <w:rsid w:val="00633BA2"/>
    <w:rsid w:val="00633BEA"/>
    <w:rsid w:val="00634A1E"/>
    <w:rsid w:val="0063692C"/>
    <w:rsid w:val="00636987"/>
    <w:rsid w:val="00636D42"/>
    <w:rsid w:val="00637396"/>
    <w:rsid w:val="00640126"/>
    <w:rsid w:val="00640530"/>
    <w:rsid w:val="00641257"/>
    <w:rsid w:val="00641CF4"/>
    <w:rsid w:val="00642005"/>
    <w:rsid w:val="006421F8"/>
    <w:rsid w:val="00643312"/>
    <w:rsid w:val="0064474F"/>
    <w:rsid w:val="00644F3B"/>
    <w:rsid w:val="00645632"/>
    <w:rsid w:val="00645BA7"/>
    <w:rsid w:val="00647850"/>
    <w:rsid w:val="006508AF"/>
    <w:rsid w:val="00650E24"/>
    <w:rsid w:val="00651253"/>
    <w:rsid w:val="006538D1"/>
    <w:rsid w:val="00653AF7"/>
    <w:rsid w:val="00655707"/>
    <w:rsid w:val="00655A8F"/>
    <w:rsid w:val="0065602D"/>
    <w:rsid w:val="00657AAA"/>
    <w:rsid w:val="00660CCE"/>
    <w:rsid w:val="006629BB"/>
    <w:rsid w:val="00662F4B"/>
    <w:rsid w:val="006643BF"/>
    <w:rsid w:val="00664C2A"/>
    <w:rsid w:val="00665413"/>
    <w:rsid w:val="00666866"/>
    <w:rsid w:val="00666B03"/>
    <w:rsid w:val="0066735F"/>
    <w:rsid w:val="00667C6F"/>
    <w:rsid w:val="00667C8D"/>
    <w:rsid w:val="00667DFB"/>
    <w:rsid w:val="00667F1A"/>
    <w:rsid w:val="00670122"/>
    <w:rsid w:val="006702F0"/>
    <w:rsid w:val="00670B89"/>
    <w:rsid w:val="00670E6F"/>
    <w:rsid w:val="0067107B"/>
    <w:rsid w:val="0067284B"/>
    <w:rsid w:val="00673D01"/>
    <w:rsid w:val="00674642"/>
    <w:rsid w:val="00675363"/>
    <w:rsid w:val="00676D02"/>
    <w:rsid w:val="00680417"/>
    <w:rsid w:val="00680A35"/>
    <w:rsid w:val="0068100A"/>
    <w:rsid w:val="00681E08"/>
    <w:rsid w:val="00682566"/>
    <w:rsid w:val="006826E1"/>
    <w:rsid w:val="0068281A"/>
    <w:rsid w:val="006832D1"/>
    <w:rsid w:val="00683D29"/>
    <w:rsid w:val="00685DB1"/>
    <w:rsid w:val="00687136"/>
    <w:rsid w:val="00690B37"/>
    <w:rsid w:val="00690F0E"/>
    <w:rsid w:val="00691361"/>
    <w:rsid w:val="00691626"/>
    <w:rsid w:val="00691918"/>
    <w:rsid w:val="00691AA2"/>
    <w:rsid w:val="00692D80"/>
    <w:rsid w:val="0069471F"/>
    <w:rsid w:val="0069480D"/>
    <w:rsid w:val="00696777"/>
    <w:rsid w:val="006979C2"/>
    <w:rsid w:val="006A0D90"/>
    <w:rsid w:val="006A140E"/>
    <w:rsid w:val="006A1C41"/>
    <w:rsid w:val="006A2F5D"/>
    <w:rsid w:val="006A37D8"/>
    <w:rsid w:val="006A3D66"/>
    <w:rsid w:val="006A44A0"/>
    <w:rsid w:val="006A48B5"/>
    <w:rsid w:val="006A5E8C"/>
    <w:rsid w:val="006A696D"/>
    <w:rsid w:val="006A74C6"/>
    <w:rsid w:val="006B11E5"/>
    <w:rsid w:val="006B11F2"/>
    <w:rsid w:val="006B240D"/>
    <w:rsid w:val="006B2BC4"/>
    <w:rsid w:val="006B2D36"/>
    <w:rsid w:val="006B372D"/>
    <w:rsid w:val="006B3777"/>
    <w:rsid w:val="006B3C12"/>
    <w:rsid w:val="006B4096"/>
    <w:rsid w:val="006B5AC6"/>
    <w:rsid w:val="006B775B"/>
    <w:rsid w:val="006B78BE"/>
    <w:rsid w:val="006C29F5"/>
    <w:rsid w:val="006C2C98"/>
    <w:rsid w:val="006C2D7F"/>
    <w:rsid w:val="006C60D3"/>
    <w:rsid w:val="006C6C4A"/>
    <w:rsid w:val="006D0097"/>
    <w:rsid w:val="006D1351"/>
    <w:rsid w:val="006D302B"/>
    <w:rsid w:val="006D302D"/>
    <w:rsid w:val="006D3F51"/>
    <w:rsid w:val="006D40F1"/>
    <w:rsid w:val="006D44C0"/>
    <w:rsid w:val="006D480D"/>
    <w:rsid w:val="006D4AB9"/>
    <w:rsid w:val="006D5E30"/>
    <w:rsid w:val="006D6739"/>
    <w:rsid w:val="006D73C7"/>
    <w:rsid w:val="006D7CBB"/>
    <w:rsid w:val="006E001A"/>
    <w:rsid w:val="006E003F"/>
    <w:rsid w:val="006E0D08"/>
    <w:rsid w:val="006E0E70"/>
    <w:rsid w:val="006E38C4"/>
    <w:rsid w:val="006E428F"/>
    <w:rsid w:val="006E460C"/>
    <w:rsid w:val="006E6759"/>
    <w:rsid w:val="006E6CEF"/>
    <w:rsid w:val="006E7261"/>
    <w:rsid w:val="006E762A"/>
    <w:rsid w:val="006E7B56"/>
    <w:rsid w:val="006F0C8A"/>
    <w:rsid w:val="006F1EC1"/>
    <w:rsid w:val="006F2053"/>
    <w:rsid w:val="006F20A8"/>
    <w:rsid w:val="006F2246"/>
    <w:rsid w:val="006F3824"/>
    <w:rsid w:val="006F39C2"/>
    <w:rsid w:val="006F4DD5"/>
    <w:rsid w:val="006F58D2"/>
    <w:rsid w:val="006F5A21"/>
    <w:rsid w:val="006F6C7E"/>
    <w:rsid w:val="006F6CD0"/>
    <w:rsid w:val="006F75CB"/>
    <w:rsid w:val="0070199B"/>
    <w:rsid w:val="00701E55"/>
    <w:rsid w:val="00701E83"/>
    <w:rsid w:val="00702BF5"/>
    <w:rsid w:val="00702ED5"/>
    <w:rsid w:val="0070339D"/>
    <w:rsid w:val="00704602"/>
    <w:rsid w:val="007047CA"/>
    <w:rsid w:val="00704C79"/>
    <w:rsid w:val="00706C21"/>
    <w:rsid w:val="00706CD0"/>
    <w:rsid w:val="007074D3"/>
    <w:rsid w:val="00707AC6"/>
    <w:rsid w:val="007104A1"/>
    <w:rsid w:val="0071114B"/>
    <w:rsid w:val="00711647"/>
    <w:rsid w:val="00711987"/>
    <w:rsid w:val="00711E79"/>
    <w:rsid w:val="007123EE"/>
    <w:rsid w:val="00714772"/>
    <w:rsid w:val="007147DA"/>
    <w:rsid w:val="00715297"/>
    <w:rsid w:val="00715AD5"/>
    <w:rsid w:val="00715DED"/>
    <w:rsid w:val="0071608B"/>
    <w:rsid w:val="007205C5"/>
    <w:rsid w:val="00720988"/>
    <w:rsid w:val="00720D74"/>
    <w:rsid w:val="00720EB8"/>
    <w:rsid w:val="00721389"/>
    <w:rsid w:val="00721B5C"/>
    <w:rsid w:val="00721BCF"/>
    <w:rsid w:val="00721D0A"/>
    <w:rsid w:val="00722677"/>
    <w:rsid w:val="0072307E"/>
    <w:rsid w:val="007233A5"/>
    <w:rsid w:val="00725AF9"/>
    <w:rsid w:val="00726D89"/>
    <w:rsid w:val="00727FA7"/>
    <w:rsid w:val="00727FC7"/>
    <w:rsid w:val="00730B2C"/>
    <w:rsid w:val="00731732"/>
    <w:rsid w:val="00731B90"/>
    <w:rsid w:val="00733140"/>
    <w:rsid w:val="00733B60"/>
    <w:rsid w:val="00733BCA"/>
    <w:rsid w:val="00734A9D"/>
    <w:rsid w:val="007350DE"/>
    <w:rsid w:val="0073582B"/>
    <w:rsid w:val="00735EC2"/>
    <w:rsid w:val="007363C9"/>
    <w:rsid w:val="00736C80"/>
    <w:rsid w:val="00736DDD"/>
    <w:rsid w:val="00740EC0"/>
    <w:rsid w:val="00741559"/>
    <w:rsid w:val="007418F6"/>
    <w:rsid w:val="00741F72"/>
    <w:rsid w:val="00742516"/>
    <w:rsid w:val="00742632"/>
    <w:rsid w:val="00742864"/>
    <w:rsid w:val="00743024"/>
    <w:rsid w:val="007430AC"/>
    <w:rsid w:val="00743D63"/>
    <w:rsid w:val="00743FFA"/>
    <w:rsid w:val="0074529B"/>
    <w:rsid w:val="00745408"/>
    <w:rsid w:val="0074581A"/>
    <w:rsid w:val="00746047"/>
    <w:rsid w:val="00747C37"/>
    <w:rsid w:val="007500FE"/>
    <w:rsid w:val="00750C0B"/>
    <w:rsid w:val="00751137"/>
    <w:rsid w:val="0075128B"/>
    <w:rsid w:val="00751676"/>
    <w:rsid w:val="00751BC3"/>
    <w:rsid w:val="00753481"/>
    <w:rsid w:val="00753BDD"/>
    <w:rsid w:val="007543B5"/>
    <w:rsid w:val="0075695D"/>
    <w:rsid w:val="00756AF0"/>
    <w:rsid w:val="007572A6"/>
    <w:rsid w:val="00757FFD"/>
    <w:rsid w:val="007610FD"/>
    <w:rsid w:val="00761337"/>
    <w:rsid w:val="007629B9"/>
    <w:rsid w:val="00764953"/>
    <w:rsid w:val="00764A92"/>
    <w:rsid w:val="00764BB5"/>
    <w:rsid w:val="00764E05"/>
    <w:rsid w:val="00765057"/>
    <w:rsid w:val="00765EA6"/>
    <w:rsid w:val="00766062"/>
    <w:rsid w:val="00766264"/>
    <w:rsid w:val="007704EB"/>
    <w:rsid w:val="0077096B"/>
    <w:rsid w:val="00770AF3"/>
    <w:rsid w:val="00770B6D"/>
    <w:rsid w:val="007711B9"/>
    <w:rsid w:val="007713FB"/>
    <w:rsid w:val="007721BE"/>
    <w:rsid w:val="007733EC"/>
    <w:rsid w:val="007758B9"/>
    <w:rsid w:val="00781341"/>
    <w:rsid w:val="007815C2"/>
    <w:rsid w:val="0078251F"/>
    <w:rsid w:val="00783126"/>
    <w:rsid w:val="00784002"/>
    <w:rsid w:val="00784657"/>
    <w:rsid w:val="007858A6"/>
    <w:rsid w:val="00785DF8"/>
    <w:rsid w:val="007861F9"/>
    <w:rsid w:val="007867C6"/>
    <w:rsid w:val="0079081C"/>
    <w:rsid w:val="00790B1F"/>
    <w:rsid w:val="007916F9"/>
    <w:rsid w:val="00791B94"/>
    <w:rsid w:val="00791F8D"/>
    <w:rsid w:val="007921D9"/>
    <w:rsid w:val="00793181"/>
    <w:rsid w:val="00793330"/>
    <w:rsid w:val="00794346"/>
    <w:rsid w:val="00794912"/>
    <w:rsid w:val="00794B03"/>
    <w:rsid w:val="00795105"/>
    <w:rsid w:val="00795159"/>
    <w:rsid w:val="0079668E"/>
    <w:rsid w:val="007966E5"/>
    <w:rsid w:val="00796D34"/>
    <w:rsid w:val="00797B08"/>
    <w:rsid w:val="007A1648"/>
    <w:rsid w:val="007A1F4D"/>
    <w:rsid w:val="007A2A8E"/>
    <w:rsid w:val="007A345A"/>
    <w:rsid w:val="007A3670"/>
    <w:rsid w:val="007A3905"/>
    <w:rsid w:val="007A4269"/>
    <w:rsid w:val="007A450B"/>
    <w:rsid w:val="007A5995"/>
    <w:rsid w:val="007A68F5"/>
    <w:rsid w:val="007A7494"/>
    <w:rsid w:val="007A7BB5"/>
    <w:rsid w:val="007B0EE6"/>
    <w:rsid w:val="007B14E5"/>
    <w:rsid w:val="007B29A3"/>
    <w:rsid w:val="007B29EB"/>
    <w:rsid w:val="007B2DD0"/>
    <w:rsid w:val="007B39BA"/>
    <w:rsid w:val="007B3BA5"/>
    <w:rsid w:val="007B48C1"/>
    <w:rsid w:val="007B5978"/>
    <w:rsid w:val="007B7368"/>
    <w:rsid w:val="007B7AFA"/>
    <w:rsid w:val="007C0E23"/>
    <w:rsid w:val="007C2243"/>
    <w:rsid w:val="007C4948"/>
    <w:rsid w:val="007C49C5"/>
    <w:rsid w:val="007C5BC1"/>
    <w:rsid w:val="007C6003"/>
    <w:rsid w:val="007C6343"/>
    <w:rsid w:val="007C6456"/>
    <w:rsid w:val="007C752D"/>
    <w:rsid w:val="007C7DFB"/>
    <w:rsid w:val="007D1CA1"/>
    <w:rsid w:val="007D2943"/>
    <w:rsid w:val="007D6143"/>
    <w:rsid w:val="007D6DB9"/>
    <w:rsid w:val="007D6F23"/>
    <w:rsid w:val="007D7B54"/>
    <w:rsid w:val="007D7BD1"/>
    <w:rsid w:val="007E0308"/>
    <w:rsid w:val="007E2156"/>
    <w:rsid w:val="007E21E4"/>
    <w:rsid w:val="007E2415"/>
    <w:rsid w:val="007E2637"/>
    <w:rsid w:val="007E26DA"/>
    <w:rsid w:val="007E2E0F"/>
    <w:rsid w:val="007E55F7"/>
    <w:rsid w:val="007E6A00"/>
    <w:rsid w:val="007E6DCB"/>
    <w:rsid w:val="007E74F3"/>
    <w:rsid w:val="007E7B09"/>
    <w:rsid w:val="007F04EA"/>
    <w:rsid w:val="007F06C6"/>
    <w:rsid w:val="007F0D69"/>
    <w:rsid w:val="007F165F"/>
    <w:rsid w:val="007F1EFF"/>
    <w:rsid w:val="007F4EFA"/>
    <w:rsid w:val="007F4F8E"/>
    <w:rsid w:val="007F6E3B"/>
    <w:rsid w:val="00800028"/>
    <w:rsid w:val="00800754"/>
    <w:rsid w:val="008009A2"/>
    <w:rsid w:val="00800D1D"/>
    <w:rsid w:val="00802060"/>
    <w:rsid w:val="0080284C"/>
    <w:rsid w:val="00803209"/>
    <w:rsid w:val="00804B03"/>
    <w:rsid w:val="00804CB5"/>
    <w:rsid w:val="00805F57"/>
    <w:rsid w:val="00806274"/>
    <w:rsid w:val="008065AA"/>
    <w:rsid w:val="0080684E"/>
    <w:rsid w:val="00806F51"/>
    <w:rsid w:val="00807843"/>
    <w:rsid w:val="008105E4"/>
    <w:rsid w:val="008109F1"/>
    <w:rsid w:val="00811062"/>
    <w:rsid w:val="00811163"/>
    <w:rsid w:val="00811C4E"/>
    <w:rsid w:val="008122C9"/>
    <w:rsid w:val="00812EEF"/>
    <w:rsid w:val="00813A84"/>
    <w:rsid w:val="00813F56"/>
    <w:rsid w:val="00814566"/>
    <w:rsid w:val="008146BF"/>
    <w:rsid w:val="008147CB"/>
    <w:rsid w:val="00815402"/>
    <w:rsid w:val="00816746"/>
    <w:rsid w:val="00816B76"/>
    <w:rsid w:val="00817051"/>
    <w:rsid w:val="00817DCE"/>
    <w:rsid w:val="00820541"/>
    <w:rsid w:val="00820CFA"/>
    <w:rsid w:val="00821AC2"/>
    <w:rsid w:val="00821E92"/>
    <w:rsid w:val="00822C17"/>
    <w:rsid w:val="00822D63"/>
    <w:rsid w:val="00822FBB"/>
    <w:rsid w:val="0082325C"/>
    <w:rsid w:val="00825435"/>
    <w:rsid w:val="00825D0E"/>
    <w:rsid w:val="008261B3"/>
    <w:rsid w:val="00826F80"/>
    <w:rsid w:val="008275F6"/>
    <w:rsid w:val="0082765C"/>
    <w:rsid w:val="008277C8"/>
    <w:rsid w:val="00830509"/>
    <w:rsid w:val="008311D9"/>
    <w:rsid w:val="0083131C"/>
    <w:rsid w:val="00832182"/>
    <w:rsid w:val="00832C63"/>
    <w:rsid w:val="00832F3F"/>
    <w:rsid w:val="008336E2"/>
    <w:rsid w:val="00834186"/>
    <w:rsid w:val="0083447C"/>
    <w:rsid w:val="00834C9E"/>
    <w:rsid w:val="00837663"/>
    <w:rsid w:val="00840020"/>
    <w:rsid w:val="008422A8"/>
    <w:rsid w:val="008439F1"/>
    <w:rsid w:val="00843F6D"/>
    <w:rsid w:val="008442B1"/>
    <w:rsid w:val="0084445C"/>
    <w:rsid w:val="00844B46"/>
    <w:rsid w:val="00845231"/>
    <w:rsid w:val="0084650C"/>
    <w:rsid w:val="00846E87"/>
    <w:rsid w:val="00847524"/>
    <w:rsid w:val="008476A6"/>
    <w:rsid w:val="00847FD7"/>
    <w:rsid w:val="00851105"/>
    <w:rsid w:val="008533F0"/>
    <w:rsid w:val="00853F91"/>
    <w:rsid w:val="00854685"/>
    <w:rsid w:val="008546FF"/>
    <w:rsid w:val="00855D6B"/>
    <w:rsid w:val="00856199"/>
    <w:rsid w:val="00856B3C"/>
    <w:rsid w:val="00860A6D"/>
    <w:rsid w:val="00860C60"/>
    <w:rsid w:val="00863C6C"/>
    <w:rsid w:val="008672DC"/>
    <w:rsid w:val="00870DF2"/>
    <w:rsid w:val="008720CE"/>
    <w:rsid w:val="008726B0"/>
    <w:rsid w:val="00872E4E"/>
    <w:rsid w:val="00873B51"/>
    <w:rsid w:val="00873EFC"/>
    <w:rsid w:val="00873FE0"/>
    <w:rsid w:val="00874450"/>
    <w:rsid w:val="00874C4B"/>
    <w:rsid w:val="00875B83"/>
    <w:rsid w:val="008764F2"/>
    <w:rsid w:val="008765D4"/>
    <w:rsid w:val="008766F9"/>
    <w:rsid w:val="00876969"/>
    <w:rsid w:val="008813C6"/>
    <w:rsid w:val="008828F4"/>
    <w:rsid w:val="00883EF0"/>
    <w:rsid w:val="008850CF"/>
    <w:rsid w:val="008863D4"/>
    <w:rsid w:val="00890355"/>
    <w:rsid w:val="00891C99"/>
    <w:rsid w:val="008928FE"/>
    <w:rsid w:val="00892FF5"/>
    <w:rsid w:val="00893004"/>
    <w:rsid w:val="008930E3"/>
    <w:rsid w:val="00893BE3"/>
    <w:rsid w:val="00893CBC"/>
    <w:rsid w:val="0089446C"/>
    <w:rsid w:val="0089469A"/>
    <w:rsid w:val="00894D2E"/>
    <w:rsid w:val="00895071"/>
    <w:rsid w:val="00895945"/>
    <w:rsid w:val="00895FB3"/>
    <w:rsid w:val="008962F5"/>
    <w:rsid w:val="00896C79"/>
    <w:rsid w:val="00896D2D"/>
    <w:rsid w:val="008A053A"/>
    <w:rsid w:val="008A06D2"/>
    <w:rsid w:val="008A0BDF"/>
    <w:rsid w:val="008A12E4"/>
    <w:rsid w:val="008A1753"/>
    <w:rsid w:val="008A1F8A"/>
    <w:rsid w:val="008A1FA4"/>
    <w:rsid w:val="008A2006"/>
    <w:rsid w:val="008A2191"/>
    <w:rsid w:val="008A2891"/>
    <w:rsid w:val="008A2A5B"/>
    <w:rsid w:val="008A2B0A"/>
    <w:rsid w:val="008A3EC2"/>
    <w:rsid w:val="008A4C27"/>
    <w:rsid w:val="008A541D"/>
    <w:rsid w:val="008A5E98"/>
    <w:rsid w:val="008A7F6F"/>
    <w:rsid w:val="008B0AFB"/>
    <w:rsid w:val="008B299B"/>
    <w:rsid w:val="008B2F29"/>
    <w:rsid w:val="008B318D"/>
    <w:rsid w:val="008B31EB"/>
    <w:rsid w:val="008B3CC5"/>
    <w:rsid w:val="008B415B"/>
    <w:rsid w:val="008B4FF3"/>
    <w:rsid w:val="008B5937"/>
    <w:rsid w:val="008B65DD"/>
    <w:rsid w:val="008B6723"/>
    <w:rsid w:val="008B6B81"/>
    <w:rsid w:val="008B7B70"/>
    <w:rsid w:val="008C06FF"/>
    <w:rsid w:val="008C19B6"/>
    <w:rsid w:val="008C1A11"/>
    <w:rsid w:val="008C1AA7"/>
    <w:rsid w:val="008C2D29"/>
    <w:rsid w:val="008C4051"/>
    <w:rsid w:val="008C45A4"/>
    <w:rsid w:val="008C48CD"/>
    <w:rsid w:val="008C58B5"/>
    <w:rsid w:val="008C682B"/>
    <w:rsid w:val="008C6FA1"/>
    <w:rsid w:val="008C71C5"/>
    <w:rsid w:val="008D05F6"/>
    <w:rsid w:val="008D0ED1"/>
    <w:rsid w:val="008D297E"/>
    <w:rsid w:val="008D2B24"/>
    <w:rsid w:val="008D58A6"/>
    <w:rsid w:val="008D604A"/>
    <w:rsid w:val="008D654E"/>
    <w:rsid w:val="008D6FAC"/>
    <w:rsid w:val="008D7CED"/>
    <w:rsid w:val="008E14D7"/>
    <w:rsid w:val="008E1922"/>
    <w:rsid w:val="008E1BC8"/>
    <w:rsid w:val="008E21EC"/>
    <w:rsid w:val="008E2571"/>
    <w:rsid w:val="008E2C63"/>
    <w:rsid w:val="008E3EFA"/>
    <w:rsid w:val="008E49FA"/>
    <w:rsid w:val="008E5B31"/>
    <w:rsid w:val="008E79DF"/>
    <w:rsid w:val="008E7D64"/>
    <w:rsid w:val="008F02EA"/>
    <w:rsid w:val="008F0418"/>
    <w:rsid w:val="008F04FE"/>
    <w:rsid w:val="008F13FD"/>
    <w:rsid w:val="008F14CF"/>
    <w:rsid w:val="008F1926"/>
    <w:rsid w:val="008F1D2B"/>
    <w:rsid w:val="008F1EE2"/>
    <w:rsid w:val="008F2FE5"/>
    <w:rsid w:val="008F3B56"/>
    <w:rsid w:val="008F4291"/>
    <w:rsid w:val="008F4B99"/>
    <w:rsid w:val="008F4D4E"/>
    <w:rsid w:val="008F5A12"/>
    <w:rsid w:val="008F6DBF"/>
    <w:rsid w:val="008F6E5B"/>
    <w:rsid w:val="008F7E52"/>
    <w:rsid w:val="00900376"/>
    <w:rsid w:val="00900503"/>
    <w:rsid w:val="00900D2F"/>
    <w:rsid w:val="00900D9A"/>
    <w:rsid w:val="0090207E"/>
    <w:rsid w:val="009024EE"/>
    <w:rsid w:val="00902A8F"/>
    <w:rsid w:val="00904010"/>
    <w:rsid w:val="0090439B"/>
    <w:rsid w:val="00905238"/>
    <w:rsid w:val="009054F6"/>
    <w:rsid w:val="00905FE2"/>
    <w:rsid w:val="00906C76"/>
    <w:rsid w:val="00907F77"/>
    <w:rsid w:val="00910C5B"/>
    <w:rsid w:val="009110AE"/>
    <w:rsid w:val="00911E31"/>
    <w:rsid w:val="00911F6F"/>
    <w:rsid w:val="00912AA8"/>
    <w:rsid w:val="00912FA5"/>
    <w:rsid w:val="0091300A"/>
    <w:rsid w:val="009134BE"/>
    <w:rsid w:val="00913952"/>
    <w:rsid w:val="00913C36"/>
    <w:rsid w:val="00915069"/>
    <w:rsid w:val="0091767A"/>
    <w:rsid w:val="00917A12"/>
    <w:rsid w:val="00917B27"/>
    <w:rsid w:val="00917F7B"/>
    <w:rsid w:val="00920965"/>
    <w:rsid w:val="00920EFD"/>
    <w:rsid w:val="009210D0"/>
    <w:rsid w:val="00922919"/>
    <w:rsid w:val="00924978"/>
    <w:rsid w:val="00924AD6"/>
    <w:rsid w:val="00924DC6"/>
    <w:rsid w:val="00925FBE"/>
    <w:rsid w:val="009267A6"/>
    <w:rsid w:val="00927DE7"/>
    <w:rsid w:val="00930FA0"/>
    <w:rsid w:val="009312D1"/>
    <w:rsid w:val="009313AF"/>
    <w:rsid w:val="009316C4"/>
    <w:rsid w:val="009333DE"/>
    <w:rsid w:val="009339E9"/>
    <w:rsid w:val="00934B7B"/>
    <w:rsid w:val="00934F06"/>
    <w:rsid w:val="00936AFF"/>
    <w:rsid w:val="00936B7E"/>
    <w:rsid w:val="009373F4"/>
    <w:rsid w:val="009410DD"/>
    <w:rsid w:val="00941537"/>
    <w:rsid w:val="009416DB"/>
    <w:rsid w:val="0094192C"/>
    <w:rsid w:val="00942D44"/>
    <w:rsid w:val="009442F3"/>
    <w:rsid w:val="00944F67"/>
    <w:rsid w:val="00946586"/>
    <w:rsid w:val="0094690F"/>
    <w:rsid w:val="00947CCF"/>
    <w:rsid w:val="00947E92"/>
    <w:rsid w:val="00950708"/>
    <w:rsid w:val="00950C0D"/>
    <w:rsid w:val="0095134B"/>
    <w:rsid w:val="00951B2E"/>
    <w:rsid w:val="009526B7"/>
    <w:rsid w:val="00952DBD"/>
    <w:rsid w:val="0095395C"/>
    <w:rsid w:val="00954016"/>
    <w:rsid w:val="00954751"/>
    <w:rsid w:val="00954F21"/>
    <w:rsid w:val="0095676A"/>
    <w:rsid w:val="00956CEE"/>
    <w:rsid w:val="00956D83"/>
    <w:rsid w:val="00957B11"/>
    <w:rsid w:val="00957EB0"/>
    <w:rsid w:val="00957F8A"/>
    <w:rsid w:val="0096021C"/>
    <w:rsid w:val="00960CC4"/>
    <w:rsid w:val="0096142A"/>
    <w:rsid w:val="0096148F"/>
    <w:rsid w:val="0096186D"/>
    <w:rsid w:val="00963874"/>
    <w:rsid w:val="00963F08"/>
    <w:rsid w:val="00963FE9"/>
    <w:rsid w:val="009711C2"/>
    <w:rsid w:val="0097317A"/>
    <w:rsid w:val="00977493"/>
    <w:rsid w:val="00977643"/>
    <w:rsid w:val="009777A2"/>
    <w:rsid w:val="00977B43"/>
    <w:rsid w:val="00977DD2"/>
    <w:rsid w:val="00977FCB"/>
    <w:rsid w:val="00981E7F"/>
    <w:rsid w:val="00983D19"/>
    <w:rsid w:val="00984923"/>
    <w:rsid w:val="00985657"/>
    <w:rsid w:val="00985765"/>
    <w:rsid w:val="00985EB4"/>
    <w:rsid w:val="0098652F"/>
    <w:rsid w:val="00986BE5"/>
    <w:rsid w:val="00987A49"/>
    <w:rsid w:val="009900AF"/>
    <w:rsid w:val="00991198"/>
    <w:rsid w:val="009913D9"/>
    <w:rsid w:val="009919C6"/>
    <w:rsid w:val="00991A4D"/>
    <w:rsid w:val="00992DD3"/>
    <w:rsid w:val="009944AA"/>
    <w:rsid w:val="00994F0E"/>
    <w:rsid w:val="009954B8"/>
    <w:rsid w:val="00996E61"/>
    <w:rsid w:val="0099768E"/>
    <w:rsid w:val="009A0041"/>
    <w:rsid w:val="009A11A0"/>
    <w:rsid w:val="009A1C15"/>
    <w:rsid w:val="009A28D1"/>
    <w:rsid w:val="009A2D38"/>
    <w:rsid w:val="009A415F"/>
    <w:rsid w:val="009A5CE0"/>
    <w:rsid w:val="009A64B2"/>
    <w:rsid w:val="009A6783"/>
    <w:rsid w:val="009B12CE"/>
    <w:rsid w:val="009B1713"/>
    <w:rsid w:val="009B2007"/>
    <w:rsid w:val="009B2D53"/>
    <w:rsid w:val="009B336E"/>
    <w:rsid w:val="009B3943"/>
    <w:rsid w:val="009B4AD7"/>
    <w:rsid w:val="009B4DB3"/>
    <w:rsid w:val="009B572C"/>
    <w:rsid w:val="009B7D51"/>
    <w:rsid w:val="009C0C60"/>
    <w:rsid w:val="009C110D"/>
    <w:rsid w:val="009C14AF"/>
    <w:rsid w:val="009C1F50"/>
    <w:rsid w:val="009C2E75"/>
    <w:rsid w:val="009C627D"/>
    <w:rsid w:val="009C6884"/>
    <w:rsid w:val="009C7978"/>
    <w:rsid w:val="009D0C4B"/>
    <w:rsid w:val="009D1262"/>
    <w:rsid w:val="009D159B"/>
    <w:rsid w:val="009D1906"/>
    <w:rsid w:val="009D1DFB"/>
    <w:rsid w:val="009D1EE9"/>
    <w:rsid w:val="009D261A"/>
    <w:rsid w:val="009D5825"/>
    <w:rsid w:val="009D610C"/>
    <w:rsid w:val="009D6BC6"/>
    <w:rsid w:val="009D6D75"/>
    <w:rsid w:val="009D7037"/>
    <w:rsid w:val="009D7140"/>
    <w:rsid w:val="009E1F40"/>
    <w:rsid w:val="009E4BD6"/>
    <w:rsid w:val="009E4DC6"/>
    <w:rsid w:val="009E61D8"/>
    <w:rsid w:val="009E7CA4"/>
    <w:rsid w:val="009F0B12"/>
    <w:rsid w:val="009F293A"/>
    <w:rsid w:val="009F49BF"/>
    <w:rsid w:val="009F4CBF"/>
    <w:rsid w:val="009F6127"/>
    <w:rsid w:val="009F641B"/>
    <w:rsid w:val="009F6A68"/>
    <w:rsid w:val="009F6B63"/>
    <w:rsid w:val="009F7028"/>
    <w:rsid w:val="009F7BD2"/>
    <w:rsid w:val="00A026F8"/>
    <w:rsid w:val="00A0302F"/>
    <w:rsid w:val="00A036C1"/>
    <w:rsid w:val="00A03B1A"/>
    <w:rsid w:val="00A03EA7"/>
    <w:rsid w:val="00A05E60"/>
    <w:rsid w:val="00A076B3"/>
    <w:rsid w:val="00A1083C"/>
    <w:rsid w:val="00A114D7"/>
    <w:rsid w:val="00A116F6"/>
    <w:rsid w:val="00A117C9"/>
    <w:rsid w:val="00A11B10"/>
    <w:rsid w:val="00A12C97"/>
    <w:rsid w:val="00A1319C"/>
    <w:rsid w:val="00A14D63"/>
    <w:rsid w:val="00A1521F"/>
    <w:rsid w:val="00A1531E"/>
    <w:rsid w:val="00A16BF9"/>
    <w:rsid w:val="00A17CF1"/>
    <w:rsid w:val="00A212AA"/>
    <w:rsid w:val="00A21882"/>
    <w:rsid w:val="00A21BCE"/>
    <w:rsid w:val="00A21D5F"/>
    <w:rsid w:val="00A2431C"/>
    <w:rsid w:val="00A24342"/>
    <w:rsid w:val="00A24783"/>
    <w:rsid w:val="00A24C12"/>
    <w:rsid w:val="00A25BEB"/>
    <w:rsid w:val="00A25D24"/>
    <w:rsid w:val="00A2644B"/>
    <w:rsid w:val="00A2712D"/>
    <w:rsid w:val="00A27B32"/>
    <w:rsid w:val="00A30921"/>
    <w:rsid w:val="00A30FD5"/>
    <w:rsid w:val="00A31365"/>
    <w:rsid w:val="00A31D1E"/>
    <w:rsid w:val="00A321CF"/>
    <w:rsid w:val="00A342CE"/>
    <w:rsid w:val="00A342EA"/>
    <w:rsid w:val="00A34438"/>
    <w:rsid w:val="00A3468F"/>
    <w:rsid w:val="00A34E66"/>
    <w:rsid w:val="00A34FE2"/>
    <w:rsid w:val="00A36CA8"/>
    <w:rsid w:val="00A36FD5"/>
    <w:rsid w:val="00A3765F"/>
    <w:rsid w:val="00A379CD"/>
    <w:rsid w:val="00A41F98"/>
    <w:rsid w:val="00A423A1"/>
    <w:rsid w:val="00A42B92"/>
    <w:rsid w:val="00A4311C"/>
    <w:rsid w:val="00A4590A"/>
    <w:rsid w:val="00A45FD3"/>
    <w:rsid w:val="00A46480"/>
    <w:rsid w:val="00A46C6D"/>
    <w:rsid w:val="00A47202"/>
    <w:rsid w:val="00A51587"/>
    <w:rsid w:val="00A51A15"/>
    <w:rsid w:val="00A535C1"/>
    <w:rsid w:val="00A54082"/>
    <w:rsid w:val="00A5437F"/>
    <w:rsid w:val="00A54667"/>
    <w:rsid w:val="00A54DF7"/>
    <w:rsid w:val="00A55BFC"/>
    <w:rsid w:val="00A56585"/>
    <w:rsid w:val="00A579BD"/>
    <w:rsid w:val="00A57E82"/>
    <w:rsid w:val="00A6054B"/>
    <w:rsid w:val="00A60ED3"/>
    <w:rsid w:val="00A6299C"/>
    <w:rsid w:val="00A62C9C"/>
    <w:rsid w:val="00A6358F"/>
    <w:rsid w:val="00A66CE1"/>
    <w:rsid w:val="00A66F4C"/>
    <w:rsid w:val="00A70295"/>
    <w:rsid w:val="00A70945"/>
    <w:rsid w:val="00A70DA0"/>
    <w:rsid w:val="00A7276E"/>
    <w:rsid w:val="00A74251"/>
    <w:rsid w:val="00A75C55"/>
    <w:rsid w:val="00A7616D"/>
    <w:rsid w:val="00A762B3"/>
    <w:rsid w:val="00A7658C"/>
    <w:rsid w:val="00A76894"/>
    <w:rsid w:val="00A76A3F"/>
    <w:rsid w:val="00A772A0"/>
    <w:rsid w:val="00A77EA7"/>
    <w:rsid w:val="00A804FA"/>
    <w:rsid w:val="00A80D2E"/>
    <w:rsid w:val="00A80EB9"/>
    <w:rsid w:val="00A8305D"/>
    <w:rsid w:val="00A83702"/>
    <w:rsid w:val="00A84A6E"/>
    <w:rsid w:val="00A85383"/>
    <w:rsid w:val="00A87A8F"/>
    <w:rsid w:val="00A903C6"/>
    <w:rsid w:val="00A91351"/>
    <w:rsid w:val="00A913F5"/>
    <w:rsid w:val="00A924BD"/>
    <w:rsid w:val="00A93864"/>
    <w:rsid w:val="00A93BE2"/>
    <w:rsid w:val="00A93FF8"/>
    <w:rsid w:val="00A94237"/>
    <w:rsid w:val="00A955B0"/>
    <w:rsid w:val="00A95FB6"/>
    <w:rsid w:val="00A968BD"/>
    <w:rsid w:val="00AA024A"/>
    <w:rsid w:val="00AA096D"/>
    <w:rsid w:val="00AA1AD6"/>
    <w:rsid w:val="00AA1C08"/>
    <w:rsid w:val="00AA24D5"/>
    <w:rsid w:val="00AA2565"/>
    <w:rsid w:val="00AA29D3"/>
    <w:rsid w:val="00AA2B54"/>
    <w:rsid w:val="00AA3856"/>
    <w:rsid w:val="00AA401C"/>
    <w:rsid w:val="00AA49E6"/>
    <w:rsid w:val="00AA5763"/>
    <w:rsid w:val="00AA5EB2"/>
    <w:rsid w:val="00AA6C43"/>
    <w:rsid w:val="00AB05BC"/>
    <w:rsid w:val="00AB0AEC"/>
    <w:rsid w:val="00AB1439"/>
    <w:rsid w:val="00AB1569"/>
    <w:rsid w:val="00AB2D3F"/>
    <w:rsid w:val="00AB33E9"/>
    <w:rsid w:val="00AB36D2"/>
    <w:rsid w:val="00AB3E97"/>
    <w:rsid w:val="00AB51E3"/>
    <w:rsid w:val="00AB60D0"/>
    <w:rsid w:val="00AB7440"/>
    <w:rsid w:val="00AC0DE3"/>
    <w:rsid w:val="00AC1930"/>
    <w:rsid w:val="00AC2ACD"/>
    <w:rsid w:val="00AC3BCA"/>
    <w:rsid w:val="00AC4F17"/>
    <w:rsid w:val="00AC5E10"/>
    <w:rsid w:val="00AC61EC"/>
    <w:rsid w:val="00AC6334"/>
    <w:rsid w:val="00AC6537"/>
    <w:rsid w:val="00AC71A6"/>
    <w:rsid w:val="00AC76F0"/>
    <w:rsid w:val="00AD07FF"/>
    <w:rsid w:val="00AD0F51"/>
    <w:rsid w:val="00AD2853"/>
    <w:rsid w:val="00AD28D8"/>
    <w:rsid w:val="00AD2AA7"/>
    <w:rsid w:val="00AD30AC"/>
    <w:rsid w:val="00AD4206"/>
    <w:rsid w:val="00AD54CF"/>
    <w:rsid w:val="00AD5738"/>
    <w:rsid w:val="00AD5853"/>
    <w:rsid w:val="00AD6357"/>
    <w:rsid w:val="00AD7C3E"/>
    <w:rsid w:val="00AD7F78"/>
    <w:rsid w:val="00AE0586"/>
    <w:rsid w:val="00AE05E5"/>
    <w:rsid w:val="00AE0BB8"/>
    <w:rsid w:val="00AE4A75"/>
    <w:rsid w:val="00AE5C81"/>
    <w:rsid w:val="00AE7A73"/>
    <w:rsid w:val="00AE7C71"/>
    <w:rsid w:val="00AF253C"/>
    <w:rsid w:val="00AF3B5A"/>
    <w:rsid w:val="00AF418C"/>
    <w:rsid w:val="00AF4686"/>
    <w:rsid w:val="00AF4743"/>
    <w:rsid w:val="00AF6714"/>
    <w:rsid w:val="00B02E7E"/>
    <w:rsid w:val="00B036FC"/>
    <w:rsid w:val="00B053A9"/>
    <w:rsid w:val="00B06479"/>
    <w:rsid w:val="00B065B7"/>
    <w:rsid w:val="00B0668B"/>
    <w:rsid w:val="00B077ED"/>
    <w:rsid w:val="00B07B88"/>
    <w:rsid w:val="00B07F52"/>
    <w:rsid w:val="00B106C3"/>
    <w:rsid w:val="00B107EB"/>
    <w:rsid w:val="00B10BA7"/>
    <w:rsid w:val="00B11244"/>
    <w:rsid w:val="00B13607"/>
    <w:rsid w:val="00B13B60"/>
    <w:rsid w:val="00B13D4D"/>
    <w:rsid w:val="00B14B0C"/>
    <w:rsid w:val="00B1585C"/>
    <w:rsid w:val="00B17247"/>
    <w:rsid w:val="00B17749"/>
    <w:rsid w:val="00B23A75"/>
    <w:rsid w:val="00B25AA5"/>
    <w:rsid w:val="00B27A25"/>
    <w:rsid w:val="00B31028"/>
    <w:rsid w:val="00B3153D"/>
    <w:rsid w:val="00B31605"/>
    <w:rsid w:val="00B31991"/>
    <w:rsid w:val="00B32401"/>
    <w:rsid w:val="00B3352E"/>
    <w:rsid w:val="00B33D70"/>
    <w:rsid w:val="00B35655"/>
    <w:rsid w:val="00B369AD"/>
    <w:rsid w:val="00B3704A"/>
    <w:rsid w:val="00B37263"/>
    <w:rsid w:val="00B37FB4"/>
    <w:rsid w:val="00B41C42"/>
    <w:rsid w:val="00B4251E"/>
    <w:rsid w:val="00B4268A"/>
    <w:rsid w:val="00B42BD8"/>
    <w:rsid w:val="00B44180"/>
    <w:rsid w:val="00B4478E"/>
    <w:rsid w:val="00B44BD0"/>
    <w:rsid w:val="00B46076"/>
    <w:rsid w:val="00B46406"/>
    <w:rsid w:val="00B46472"/>
    <w:rsid w:val="00B46FC5"/>
    <w:rsid w:val="00B47C8E"/>
    <w:rsid w:val="00B51925"/>
    <w:rsid w:val="00B5223B"/>
    <w:rsid w:val="00B5261F"/>
    <w:rsid w:val="00B5276C"/>
    <w:rsid w:val="00B53680"/>
    <w:rsid w:val="00B53867"/>
    <w:rsid w:val="00B53C19"/>
    <w:rsid w:val="00B53CF4"/>
    <w:rsid w:val="00B542D8"/>
    <w:rsid w:val="00B54BE3"/>
    <w:rsid w:val="00B55387"/>
    <w:rsid w:val="00B55B88"/>
    <w:rsid w:val="00B56359"/>
    <w:rsid w:val="00B57000"/>
    <w:rsid w:val="00B5711C"/>
    <w:rsid w:val="00B5722A"/>
    <w:rsid w:val="00B57311"/>
    <w:rsid w:val="00B57C83"/>
    <w:rsid w:val="00B57DE1"/>
    <w:rsid w:val="00B604DF"/>
    <w:rsid w:val="00B60907"/>
    <w:rsid w:val="00B627AA"/>
    <w:rsid w:val="00B650CC"/>
    <w:rsid w:val="00B67996"/>
    <w:rsid w:val="00B67FEA"/>
    <w:rsid w:val="00B72712"/>
    <w:rsid w:val="00B72A99"/>
    <w:rsid w:val="00B73D1F"/>
    <w:rsid w:val="00B76E6B"/>
    <w:rsid w:val="00B776C3"/>
    <w:rsid w:val="00B80B55"/>
    <w:rsid w:val="00B80F91"/>
    <w:rsid w:val="00B82AAD"/>
    <w:rsid w:val="00B847A7"/>
    <w:rsid w:val="00B8540B"/>
    <w:rsid w:val="00B8688A"/>
    <w:rsid w:val="00B86B34"/>
    <w:rsid w:val="00B87187"/>
    <w:rsid w:val="00B87D1D"/>
    <w:rsid w:val="00B9209C"/>
    <w:rsid w:val="00B92360"/>
    <w:rsid w:val="00B93873"/>
    <w:rsid w:val="00B94234"/>
    <w:rsid w:val="00B947AC"/>
    <w:rsid w:val="00B95B8E"/>
    <w:rsid w:val="00B96F40"/>
    <w:rsid w:val="00B97948"/>
    <w:rsid w:val="00B97C15"/>
    <w:rsid w:val="00B97C85"/>
    <w:rsid w:val="00BA096D"/>
    <w:rsid w:val="00BA0A93"/>
    <w:rsid w:val="00BA19E6"/>
    <w:rsid w:val="00BA1D35"/>
    <w:rsid w:val="00BA226F"/>
    <w:rsid w:val="00BA2F07"/>
    <w:rsid w:val="00BA345F"/>
    <w:rsid w:val="00BA43F9"/>
    <w:rsid w:val="00BA482B"/>
    <w:rsid w:val="00BA5829"/>
    <w:rsid w:val="00BA5AB4"/>
    <w:rsid w:val="00BB0456"/>
    <w:rsid w:val="00BB0761"/>
    <w:rsid w:val="00BB0ADE"/>
    <w:rsid w:val="00BB13B1"/>
    <w:rsid w:val="00BB15E2"/>
    <w:rsid w:val="00BB284C"/>
    <w:rsid w:val="00BB3173"/>
    <w:rsid w:val="00BB35E2"/>
    <w:rsid w:val="00BB3D9B"/>
    <w:rsid w:val="00BB3DAB"/>
    <w:rsid w:val="00BB55DB"/>
    <w:rsid w:val="00BB5B9A"/>
    <w:rsid w:val="00BB7EA9"/>
    <w:rsid w:val="00BC0FFB"/>
    <w:rsid w:val="00BC3080"/>
    <w:rsid w:val="00BC3E97"/>
    <w:rsid w:val="00BC49E4"/>
    <w:rsid w:val="00BC70D1"/>
    <w:rsid w:val="00BC70DD"/>
    <w:rsid w:val="00BC7410"/>
    <w:rsid w:val="00BD00CA"/>
    <w:rsid w:val="00BD0F07"/>
    <w:rsid w:val="00BD2E90"/>
    <w:rsid w:val="00BD317B"/>
    <w:rsid w:val="00BD34A9"/>
    <w:rsid w:val="00BD3711"/>
    <w:rsid w:val="00BD3BE7"/>
    <w:rsid w:val="00BD4666"/>
    <w:rsid w:val="00BD57FB"/>
    <w:rsid w:val="00BD5E8E"/>
    <w:rsid w:val="00BD6CAF"/>
    <w:rsid w:val="00BE059F"/>
    <w:rsid w:val="00BE082B"/>
    <w:rsid w:val="00BE09F7"/>
    <w:rsid w:val="00BE0D4D"/>
    <w:rsid w:val="00BE1193"/>
    <w:rsid w:val="00BE1253"/>
    <w:rsid w:val="00BE14C7"/>
    <w:rsid w:val="00BE28EC"/>
    <w:rsid w:val="00BE3B0B"/>
    <w:rsid w:val="00BE3BDC"/>
    <w:rsid w:val="00BE4705"/>
    <w:rsid w:val="00BE53B6"/>
    <w:rsid w:val="00BE5796"/>
    <w:rsid w:val="00BE5B4F"/>
    <w:rsid w:val="00BE6EA5"/>
    <w:rsid w:val="00BF01FC"/>
    <w:rsid w:val="00BF077A"/>
    <w:rsid w:val="00BF0D64"/>
    <w:rsid w:val="00BF2818"/>
    <w:rsid w:val="00BF2C4A"/>
    <w:rsid w:val="00BF2E1E"/>
    <w:rsid w:val="00BF356A"/>
    <w:rsid w:val="00BF37C0"/>
    <w:rsid w:val="00BF40F1"/>
    <w:rsid w:val="00BF45BC"/>
    <w:rsid w:val="00BF4841"/>
    <w:rsid w:val="00BF51A6"/>
    <w:rsid w:val="00BF56ED"/>
    <w:rsid w:val="00BF681C"/>
    <w:rsid w:val="00BF78C8"/>
    <w:rsid w:val="00C00608"/>
    <w:rsid w:val="00C03FC6"/>
    <w:rsid w:val="00C0573A"/>
    <w:rsid w:val="00C064F6"/>
    <w:rsid w:val="00C06AFC"/>
    <w:rsid w:val="00C07262"/>
    <w:rsid w:val="00C10E14"/>
    <w:rsid w:val="00C11E51"/>
    <w:rsid w:val="00C12388"/>
    <w:rsid w:val="00C12BA6"/>
    <w:rsid w:val="00C1326F"/>
    <w:rsid w:val="00C15076"/>
    <w:rsid w:val="00C168FB"/>
    <w:rsid w:val="00C16A39"/>
    <w:rsid w:val="00C16E64"/>
    <w:rsid w:val="00C16F1D"/>
    <w:rsid w:val="00C17D07"/>
    <w:rsid w:val="00C2073F"/>
    <w:rsid w:val="00C209C4"/>
    <w:rsid w:val="00C20DE9"/>
    <w:rsid w:val="00C214B5"/>
    <w:rsid w:val="00C21953"/>
    <w:rsid w:val="00C23076"/>
    <w:rsid w:val="00C2393C"/>
    <w:rsid w:val="00C2509C"/>
    <w:rsid w:val="00C2514F"/>
    <w:rsid w:val="00C25C62"/>
    <w:rsid w:val="00C303F0"/>
    <w:rsid w:val="00C322AA"/>
    <w:rsid w:val="00C33052"/>
    <w:rsid w:val="00C33105"/>
    <w:rsid w:val="00C341BE"/>
    <w:rsid w:val="00C34EF9"/>
    <w:rsid w:val="00C373D3"/>
    <w:rsid w:val="00C40EFC"/>
    <w:rsid w:val="00C43C58"/>
    <w:rsid w:val="00C45894"/>
    <w:rsid w:val="00C46728"/>
    <w:rsid w:val="00C46C14"/>
    <w:rsid w:val="00C47569"/>
    <w:rsid w:val="00C5065C"/>
    <w:rsid w:val="00C52D91"/>
    <w:rsid w:val="00C53C61"/>
    <w:rsid w:val="00C53EF8"/>
    <w:rsid w:val="00C549BB"/>
    <w:rsid w:val="00C54B3E"/>
    <w:rsid w:val="00C54BEE"/>
    <w:rsid w:val="00C56165"/>
    <w:rsid w:val="00C561A9"/>
    <w:rsid w:val="00C56598"/>
    <w:rsid w:val="00C5669E"/>
    <w:rsid w:val="00C57B1B"/>
    <w:rsid w:val="00C6008A"/>
    <w:rsid w:val="00C601AA"/>
    <w:rsid w:val="00C60447"/>
    <w:rsid w:val="00C6077D"/>
    <w:rsid w:val="00C623ED"/>
    <w:rsid w:val="00C6268A"/>
    <w:rsid w:val="00C62916"/>
    <w:rsid w:val="00C63525"/>
    <w:rsid w:val="00C64D16"/>
    <w:rsid w:val="00C658C5"/>
    <w:rsid w:val="00C65AAD"/>
    <w:rsid w:val="00C66A55"/>
    <w:rsid w:val="00C671CD"/>
    <w:rsid w:val="00C67537"/>
    <w:rsid w:val="00C71532"/>
    <w:rsid w:val="00C721E5"/>
    <w:rsid w:val="00C72A7E"/>
    <w:rsid w:val="00C72C71"/>
    <w:rsid w:val="00C73725"/>
    <w:rsid w:val="00C741A4"/>
    <w:rsid w:val="00C74D20"/>
    <w:rsid w:val="00C765AD"/>
    <w:rsid w:val="00C76629"/>
    <w:rsid w:val="00C7698E"/>
    <w:rsid w:val="00C76B24"/>
    <w:rsid w:val="00C76CC2"/>
    <w:rsid w:val="00C806C4"/>
    <w:rsid w:val="00C80A10"/>
    <w:rsid w:val="00C81A33"/>
    <w:rsid w:val="00C82678"/>
    <w:rsid w:val="00C82A4D"/>
    <w:rsid w:val="00C82E4C"/>
    <w:rsid w:val="00C8405F"/>
    <w:rsid w:val="00C84F41"/>
    <w:rsid w:val="00C85073"/>
    <w:rsid w:val="00C85368"/>
    <w:rsid w:val="00C85F19"/>
    <w:rsid w:val="00C86658"/>
    <w:rsid w:val="00C90C7B"/>
    <w:rsid w:val="00C91728"/>
    <w:rsid w:val="00C91E03"/>
    <w:rsid w:val="00C921AE"/>
    <w:rsid w:val="00C95395"/>
    <w:rsid w:val="00C97A72"/>
    <w:rsid w:val="00C97A90"/>
    <w:rsid w:val="00C97C81"/>
    <w:rsid w:val="00CA203B"/>
    <w:rsid w:val="00CA28C8"/>
    <w:rsid w:val="00CA2D4F"/>
    <w:rsid w:val="00CA34C4"/>
    <w:rsid w:val="00CA363D"/>
    <w:rsid w:val="00CA4527"/>
    <w:rsid w:val="00CA5214"/>
    <w:rsid w:val="00CA54A3"/>
    <w:rsid w:val="00CA59F3"/>
    <w:rsid w:val="00CA75FD"/>
    <w:rsid w:val="00CB2AA0"/>
    <w:rsid w:val="00CB2B3B"/>
    <w:rsid w:val="00CB2CBC"/>
    <w:rsid w:val="00CB3515"/>
    <w:rsid w:val="00CB393E"/>
    <w:rsid w:val="00CB3A62"/>
    <w:rsid w:val="00CB3E93"/>
    <w:rsid w:val="00CB3F9A"/>
    <w:rsid w:val="00CB5208"/>
    <w:rsid w:val="00CB54CC"/>
    <w:rsid w:val="00CB5662"/>
    <w:rsid w:val="00CB5954"/>
    <w:rsid w:val="00CB6656"/>
    <w:rsid w:val="00CC02B1"/>
    <w:rsid w:val="00CC07C5"/>
    <w:rsid w:val="00CC23CB"/>
    <w:rsid w:val="00CC3368"/>
    <w:rsid w:val="00CC35C6"/>
    <w:rsid w:val="00CC3760"/>
    <w:rsid w:val="00CC4737"/>
    <w:rsid w:val="00CC49FA"/>
    <w:rsid w:val="00CC72C6"/>
    <w:rsid w:val="00CC7775"/>
    <w:rsid w:val="00CD14ED"/>
    <w:rsid w:val="00CD151C"/>
    <w:rsid w:val="00CD2079"/>
    <w:rsid w:val="00CD22B8"/>
    <w:rsid w:val="00CD2453"/>
    <w:rsid w:val="00CD2BBA"/>
    <w:rsid w:val="00CD35DA"/>
    <w:rsid w:val="00CD3830"/>
    <w:rsid w:val="00CD3913"/>
    <w:rsid w:val="00CD436E"/>
    <w:rsid w:val="00CD4F89"/>
    <w:rsid w:val="00CD513E"/>
    <w:rsid w:val="00CD52A7"/>
    <w:rsid w:val="00CD6A2D"/>
    <w:rsid w:val="00CD6D53"/>
    <w:rsid w:val="00CD7007"/>
    <w:rsid w:val="00CD74E2"/>
    <w:rsid w:val="00CD74FE"/>
    <w:rsid w:val="00CD7DB0"/>
    <w:rsid w:val="00CE0012"/>
    <w:rsid w:val="00CE0133"/>
    <w:rsid w:val="00CE243E"/>
    <w:rsid w:val="00CE24E2"/>
    <w:rsid w:val="00CE47BA"/>
    <w:rsid w:val="00CE4C44"/>
    <w:rsid w:val="00CE5109"/>
    <w:rsid w:val="00CE7AAF"/>
    <w:rsid w:val="00CE7BD3"/>
    <w:rsid w:val="00CF0114"/>
    <w:rsid w:val="00CF0C80"/>
    <w:rsid w:val="00CF1EF6"/>
    <w:rsid w:val="00CF29C9"/>
    <w:rsid w:val="00CF3C39"/>
    <w:rsid w:val="00CF4FD1"/>
    <w:rsid w:val="00CF4FE6"/>
    <w:rsid w:val="00CF5359"/>
    <w:rsid w:val="00CF7220"/>
    <w:rsid w:val="00CF766D"/>
    <w:rsid w:val="00CF7A0A"/>
    <w:rsid w:val="00CF7CF4"/>
    <w:rsid w:val="00D000CC"/>
    <w:rsid w:val="00D006C7"/>
    <w:rsid w:val="00D00893"/>
    <w:rsid w:val="00D0110A"/>
    <w:rsid w:val="00D02417"/>
    <w:rsid w:val="00D0309A"/>
    <w:rsid w:val="00D039D2"/>
    <w:rsid w:val="00D04284"/>
    <w:rsid w:val="00D04E9D"/>
    <w:rsid w:val="00D05BD3"/>
    <w:rsid w:val="00D062AB"/>
    <w:rsid w:val="00D10BB1"/>
    <w:rsid w:val="00D11F36"/>
    <w:rsid w:val="00D12770"/>
    <w:rsid w:val="00D13F29"/>
    <w:rsid w:val="00D15595"/>
    <w:rsid w:val="00D16A86"/>
    <w:rsid w:val="00D174FD"/>
    <w:rsid w:val="00D21BF9"/>
    <w:rsid w:val="00D226BF"/>
    <w:rsid w:val="00D227D1"/>
    <w:rsid w:val="00D23E30"/>
    <w:rsid w:val="00D24783"/>
    <w:rsid w:val="00D25A80"/>
    <w:rsid w:val="00D25E4A"/>
    <w:rsid w:val="00D3014E"/>
    <w:rsid w:val="00D30DD0"/>
    <w:rsid w:val="00D3111C"/>
    <w:rsid w:val="00D31B4B"/>
    <w:rsid w:val="00D31D5E"/>
    <w:rsid w:val="00D325B8"/>
    <w:rsid w:val="00D33C5A"/>
    <w:rsid w:val="00D34589"/>
    <w:rsid w:val="00D34C93"/>
    <w:rsid w:val="00D35515"/>
    <w:rsid w:val="00D35CFF"/>
    <w:rsid w:val="00D419A2"/>
    <w:rsid w:val="00D41E7C"/>
    <w:rsid w:val="00D4356D"/>
    <w:rsid w:val="00D4475F"/>
    <w:rsid w:val="00D452BC"/>
    <w:rsid w:val="00D454D4"/>
    <w:rsid w:val="00D459A6"/>
    <w:rsid w:val="00D46F61"/>
    <w:rsid w:val="00D476E0"/>
    <w:rsid w:val="00D47A26"/>
    <w:rsid w:val="00D47E53"/>
    <w:rsid w:val="00D50C08"/>
    <w:rsid w:val="00D51968"/>
    <w:rsid w:val="00D51B8D"/>
    <w:rsid w:val="00D52108"/>
    <w:rsid w:val="00D524BC"/>
    <w:rsid w:val="00D53BCF"/>
    <w:rsid w:val="00D549C5"/>
    <w:rsid w:val="00D54EC7"/>
    <w:rsid w:val="00D54F6F"/>
    <w:rsid w:val="00D55224"/>
    <w:rsid w:val="00D55533"/>
    <w:rsid w:val="00D558CB"/>
    <w:rsid w:val="00D55AE3"/>
    <w:rsid w:val="00D55D27"/>
    <w:rsid w:val="00D56C80"/>
    <w:rsid w:val="00D606F7"/>
    <w:rsid w:val="00D60F2B"/>
    <w:rsid w:val="00D61DF4"/>
    <w:rsid w:val="00D6254B"/>
    <w:rsid w:val="00D63523"/>
    <w:rsid w:val="00D63B66"/>
    <w:rsid w:val="00D67878"/>
    <w:rsid w:val="00D67C7C"/>
    <w:rsid w:val="00D704A1"/>
    <w:rsid w:val="00D70BF2"/>
    <w:rsid w:val="00D71747"/>
    <w:rsid w:val="00D730FB"/>
    <w:rsid w:val="00D7363C"/>
    <w:rsid w:val="00D73762"/>
    <w:rsid w:val="00D74812"/>
    <w:rsid w:val="00D75D2E"/>
    <w:rsid w:val="00D75ED8"/>
    <w:rsid w:val="00D76619"/>
    <w:rsid w:val="00D76AD6"/>
    <w:rsid w:val="00D76C60"/>
    <w:rsid w:val="00D77094"/>
    <w:rsid w:val="00D77956"/>
    <w:rsid w:val="00D80440"/>
    <w:rsid w:val="00D80444"/>
    <w:rsid w:val="00D80C0D"/>
    <w:rsid w:val="00D816F4"/>
    <w:rsid w:val="00D8181D"/>
    <w:rsid w:val="00D830AE"/>
    <w:rsid w:val="00D83ADC"/>
    <w:rsid w:val="00D8463E"/>
    <w:rsid w:val="00D84687"/>
    <w:rsid w:val="00D85024"/>
    <w:rsid w:val="00D85637"/>
    <w:rsid w:val="00D86798"/>
    <w:rsid w:val="00D8731E"/>
    <w:rsid w:val="00D90497"/>
    <w:rsid w:val="00D91BFD"/>
    <w:rsid w:val="00D923E0"/>
    <w:rsid w:val="00D92FA0"/>
    <w:rsid w:val="00D931F7"/>
    <w:rsid w:val="00D93EC3"/>
    <w:rsid w:val="00D94744"/>
    <w:rsid w:val="00D95910"/>
    <w:rsid w:val="00D96435"/>
    <w:rsid w:val="00D9659B"/>
    <w:rsid w:val="00D96A48"/>
    <w:rsid w:val="00D96AB7"/>
    <w:rsid w:val="00D9723A"/>
    <w:rsid w:val="00D978AB"/>
    <w:rsid w:val="00D97A83"/>
    <w:rsid w:val="00D97DAF"/>
    <w:rsid w:val="00DA00B2"/>
    <w:rsid w:val="00DA2E2F"/>
    <w:rsid w:val="00DA541B"/>
    <w:rsid w:val="00DA6619"/>
    <w:rsid w:val="00DB0565"/>
    <w:rsid w:val="00DB1093"/>
    <w:rsid w:val="00DB2116"/>
    <w:rsid w:val="00DB26AB"/>
    <w:rsid w:val="00DB27F1"/>
    <w:rsid w:val="00DB2DCD"/>
    <w:rsid w:val="00DB3662"/>
    <w:rsid w:val="00DB4DA9"/>
    <w:rsid w:val="00DB4F62"/>
    <w:rsid w:val="00DB52DB"/>
    <w:rsid w:val="00DB61B2"/>
    <w:rsid w:val="00DB6246"/>
    <w:rsid w:val="00DB7567"/>
    <w:rsid w:val="00DC1475"/>
    <w:rsid w:val="00DC3138"/>
    <w:rsid w:val="00DC38FF"/>
    <w:rsid w:val="00DC4546"/>
    <w:rsid w:val="00DC5502"/>
    <w:rsid w:val="00DC595F"/>
    <w:rsid w:val="00DC6242"/>
    <w:rsid w:val="00DC708A"/>
    <w:rsid w:val="00DC7B3D"/>
    <w:rsid w:val="00DC7E08"/>
    <w:rsid w:val="00DD0289"/>
    <w:rsid w:val="00DD0A9B"/>
    <w:rsid w:val="00DD19D4"/>
    <w:rsid w:val="00DD1E11"/>
    <w:rsid w:val="00DD254C"/>
    <w:rsid w:val="00DD27E9"/>
    <w:rsid w:val="00DD33AE"/>
    <w:rsid w:val="00DD3463"/>
    <w:rsid w:val="00DD34DA"/>
    <w:rsid w:val="00DD3E2E"/>
    <w:rsid w:val="00DD4D1B"/>
    <w:rsid w:val="00DD5736"/>
    <w:rsid w:val="00DD59CF"/>
    <w:rsid w:val="00DD7A0B"/>
    <w:rsid w:val="00DE0DE7"/>
    <w:rsid w:val="00DE2CBD"/>
    <w:rsid w:val="00DE2F26"/>
    <w:rsid w:val="00DE3207"/>
    <w:rsid w:val="00DE3A22"/>
    <w:rsid w:val="00DE428C"/>
    <w:rsid w:val="00DE4AD1"/>
    <w:rsid w:val="00DE5644"/>
    <w:rsid w:val="00DE61C7"/>
    <w:rsid w:val="00DE7788"/>
    <w:rsid w:val="00DF1186"/>
    <w:rsid w:val="00DF1222"/>
    <w:rsid w:val="00DF1471"/>
    <w:rsid w:val="00DF1551"/>
    <w:rsid w:val="00DF4F67"/>
    <w:rsid w:val="00DF5911"/>
    <w:rsid w:val="00DF688D"/>
    <w:rsid w:val="00E0116C"/>
    <w:rsid w:val="00E011DD"/>
    <w:rsid w:val="00E014AC"/>
    <w:rsid w:val="00E027D7"/>
    <w:rsid w:val="00E037CC"/>
    <w:rsid w:val="00E044D1"/>
    <w:rsid w:val="00E04AFC"/>
    <w:rsid w:val="00E052D8"/>
    <w:rsid w:val="00E06E9C"/>
    <w:rsid w:val="00E077BE"/>
    <w:rsid w:val="00E10BBE"/>
    <w:rsid w:val="00E12F74"/>
    <w:rsid w:val="00E133A0"/>
    <w:rsid w:val="00E134F5"/>
    <w:rsid w:val="00E1587A"/>
    <w:rsid w:val="00E15B92"/>
    <w:rsid w:val="00E16701"/>
    <w:rsid w:val="00E213EA"/>
    <w:rsid w:val="00E21878"/>
    <w:rsid w:val="00E21B93"/>
    <w:rsid w:val="00E21D9F"/>
    <w:rsid w:val="00E24308"/>
    <w:rsid w:val="00E2471D"/>
    <w:rsid w:val="00E2485B"/>
    <w:rsid w:val="00E25E06"/>
    <w:rsid w:val="00E275B0"/>
    <w:rsid w:val="00E27F58"/>
    <w:rsid w:val="00E30363"/>
    <w:rsid w:val="00E30492"/>
    <w:rsid w:val="00E30AFA"/>
    <w:rsid w:val="00E322A1"/>
    <w:rsid w:val="00E327D4"/>
    <w:rsid w:val="00E33858"/>
    <w:rsid w:val="00E33EE7"/>
    <w:rsid w:val="00E340C7"/>
    <w:rsid w:val="00E35510"/>
    <w:rsid w:val="00E35AA6"/>
    <w:rsid w:val="00E35CE2"/>
    <w:rsid w:val="00E36420"/>
    <w:rsid w:val="00E37899"/>
    <w:rsid w:val="00E41E46"/>
    <w:rsid w:val="00E43DE6"/>
    <w:rsid w:val="00E45E47"/>
    <w:rsid w:val="00E47492"/>
    <w:rsid w:val="00E47508"/>
    <w:rsid w:val="00E51E75"/>
    <w:rsid w:val="00E5347E"/>
    <w:rsid w:val="00E537F9"/>
    <w:rsid w:val="00E538BD"/>
    <w:rsid w:val="00E54591"/>
    <w:rsid w:val="00E556D8"/>
    <w:rsid w:val="00E56CAB"/>
    <w:rsid w:val="00E57EF7"/>
    <w:rsid w:val="00E60693"/>
    <w:rsid w:val="00E62802"/>
    <w:rsid w:val="00E6287A"/>
    <w:rsid w:val="00E6298B"/>
    <w:rsid w:val="00E641BC"/>
    <w:rsid w:val="00E648D4"/>
    <w:rsid w:val="00E64968"/>
    <w:rsid w:val="00E64F6C"/>
    <w:rsid w:val="00E65064"/>
    <w:rsid w:val="00E67799"/>
    <w:rsid w:val="00E707FB"/>
    <w:rsid w:val="00E715F4"/>
    <w:rsid w:val="00E72247"/>
    <w:rsid w:val="00E72927"/>
    <w:rsid w:val="00E72C69"/>
    <w:rsid w:val="00E73147"/>
    <w:rsid w:val="00E74862"/>
    <w:rsid w:val="00E751E1"/>
    <w:rsid w:val="00E75448"/>
    <w:rsid w:val="00E75FEF"/>
    <w:rsid w:val="00E766A1"/>
    <w:rsid w:val="00E768C5"/>
    <w:rsid w:val="00E80573"/>
    <w:rsid w:val="00E806CB"/>
    <w:rsid w:val="00E810BE"/>
    <w:rsid w:val="00E821C3"/>
    <w:rsid w:val="00E83620"/>
    <w:rsid w:val="00E848AF"/>
    <w:rsid w:val="00E85CB3"/>
    <w:rsid w:val="00E91DE4"/>
    <w:rsid w:val="00E91F60"/>
    <w:rsid w:val="00E9205B"/>
    <w:rsid w:val="00E92239"/>
    <w:rsid w:val="00E929E5"/>
    <w:rsid w:val="00E92C7D"/>
    <w:rsid w:val="00E92DB5"/>
    <w:rsid w:val="00E935A4"/>
    <w:rsid w:val="00E95901"/>
    <w:rsid w:val="00E9617C"/>
    <w:rsid w:val="00E961F2"/>
    <w:rsid w:val="00E96438"/>
    <w:rsid w:val="00E977D9"/>
    <w:rsid w:val="00E97BEC"/>
    <w:rsid w:val="00EA1E00"/>
    <w:rsid w:val="00EA2139"/>
    <w:rsid w:val="00EA31C6"/>
    <w:rsid w:val="00EA395D"/>
    <w:rsid w:val="00EA656C"/>
    <w:rsid w:val="00EA6FA4"/>
    <w:rsid w:val="00EA747D"/>
    <w:rsid w:val="00EA7EE7"/>
    <w:rsid w:val="00EB0C7A"/>
    <w:rsid w:val="00EB2336"/>
    <w:rsid w:val="00EB2DFE"/>
    <w:rsid w:val="00EB3AC4"/>
    <w:rsid w:val="00EB4202"/>
    <w:rsid w:val="00EB4FC9"/>
    <w:rsid w:val="00EB5040"/>
    <w:rsid w:val="00EB7827"/>
    <w:rsid w:val="00EB7FB4"/>
    <w:rsid w:val="00EC034E"/>
    <w:rsid w:val="00EC1033"/>
    <w:rsid w:val="00EC16D0"/>
    <w:rsid w:val="00EC1C29"/>
    <w:rsid w:val="00EC266D"/>
    <w:rsid w:val="00EC42C9"/>
    <w:rsid w:val="00EC6B67"/>
    <w:rsid w:val="00EC7095"/>
    <w:rsid w:val="00EC7B0D"/>
    <w:rsid w:val="00ED0C42"/>
    <w:rsid w:val="00ED1E25"/>
    <w:rsid w:val="00ED27A4"/>
    <w:rsid w:val="00ED2ACF"/>
    <w:rsid w:val="00ED38B9"/>
    <w:rsid w:val="00ED3E35"/>
    <w:rsid w:val="00ED4AA2"/>
    <w:rsid w:val="00ED6F02"/>
    <w:rsid w:val="00EE05B9"/>
    <w:rsid w:val="00EE0894"/>
    <w:rsid w:val="00EE0B75"/>
    <w:rsid w:val="00EE10E9"/>
    <w:rsid w:val="00EE122D"/>
    <w:rsid w:val="00EE1800"/>
    <w:rsid w:val="00EE1CA4"/>
    <w:rsid w:val="00EE1FD6"/>
    <w:rsid w:val="00EE4928"/>
    <w:rsid w:val="00EE4B0B"/>
    <w:rsid w:val="00EE508F"/>
    <w:rsid w:val="00EE5873"/>
    <w:rsid w:val="00EE6860"/>
    <w:rsid w:val="00EE6C02"/>
    <w:rsid w:val="00EF0692"/>
    <w:rsid w:val="00EF2115"/>
    <w:rsid w:val="00EF5C56"/>
    <w:rsid w:val="00EF5CC1"/>
    <w:rsid w:val="00EF60D5"/>
    <w:rsid w:val="00EF7DDF"/>
    <w:rsid w:val="00EF7FE6"/>
    <w:rsid w:val="00F00BE0"/>
    <w:rsid w:val="00F0257A"/>
    <w:rsid w:val="00F036D0"/>
    <w:rsid w:val="00F03E3A"/>
    <w:rsid w:val="00F03FE7"/>
    <w:rsid w:val="00F0429C"/>
    <w:rsid w:val="00F0570C"/>
    <w:rsid w:val="00F100B6"/>
    <w:rsid w:val="00F1023B"/>
    <w:rsid w:val="00F102D5"/>
    <w:rsid w:val="00F11B43"/>
    <w:rsid w:val="00F11F22"/>
    <w:rsid w:val="00F12559"/>
    <w:rsid w:val="00F1312D"/>
    <w:rsid w:val="00F1352F"/>
    <w:rsid w:val="00F14846"/>
    <w:rsid w:val="00F15069"/>
    <w:rsid w:val="00F15A80"/>
    <w:rsid w:val="00F1634D"/>
    <w:rsid w:val="00F209B9"/>
    <w:rsid w:val="00F21D8F"/>
    <w:rsid w:val="00F22FFF"/>
    <w:rsid w:val="00F23616"/>
    <w:rsid w:val="00F247DF"/>
    <w:rsid w:val="00F24A5F"/>
    <w:rsid w:val="00F24B47"/>
    <w:rsid w:val="00F24CC0"/>
    <w:rsid w:val="00F26405"/>
    <w:rsid w:val="00F27292"/>
    <w:rsid w:val="00F27423"/>
    <w:rsid w:val="00F321DE"/>
    <w:rsid w:val="00F3280B"/>
    <w:rsid w:val="00F3504A"/>
    <w:rsid w:val="00F35F00"/>
    <w:rsid w:val="00F367C0"/>
    <w:rsid w:val="00F36F1A"/>
    <w:rsid w:val="00F371C8"/>
    <w:rsid w:val="00F37FBB"/>
    <w:rsid w:val="00F40445"/>
    <w:rsid w:val="00F4069B"/>
    <w:rsid w:val="00F40A2B"/>
    <w:rsid w:val="00F40A52"/>
    <w:rsid w:val="00F40D26"/>
    <w:rsid w:val="00F4100C"/>
    <w:rsid w:val="00F41617"/>
    <w:rsid w:val="00F416BC"/>
    <w:rsid w:val="00F41717"/>
    <w:rsid w:val="00F41956"/>
    <w:rsid w:val="00F41975"/>
    <w:rsid w:val="00F4263A"/>
    <w:rsid w:val="00F43E3A"/>
    <w:rsid w:val="00F4477D"/>
    <w:rsid w:val="00F44848"/>
    <w:rsid w:val="00F453B5"/>
    <w:rsid w:val="00F453E0"/>
    <w:rsid w:val="00F45A12"/>
    <w:rsid w:val="00F50BC0"/>
    <w:rsid w:val="00F520C1"/>
    <w:rsid w:val="00F520C9"/>
    <w:rsid w:val="00F52230"/>
    <w:rsid w:val="00F52E5F"/>
    <w:rsid w:val="00F539D6"/>
    <w:rsid w:val="00F55B75"/>
    <w:rsid w:val="00F56448"/>
    <w:rsid w:val="00F60664"/>
    <w:rsid w:val="00F60E37"/>
    <w:rsid w:val="00F61432"/>
    <w:rsid w:val="00F62752"/>
    <w:rsid w:val="00F629F8"/>
    <w:rsid w:val="00F62C01"/>
    <w:rsid w:val="00F633C7"/>
    <w:rsid w:val="00F6385B"/>
    <w:rsid w:val="00F64CB1"/>
    <w:rsid w:val="00F66544"/>
    <w:rsid w:val="00F66852"/>
    <w:rsid w:val="00F67034"/>
    <w:rsid w:val="00F67EA6"/>
    <w:rsid w:val="00F706A6"/>
    <w:rsid w:val="00F70987"/>
    <w:rsid w:val="00F70996"/>
    <w:rsid w:val="00F70F7A"/>
    <w:rsid w:val="00F718C3"/>
    <w:rsid w:val="00F71A13"/>
    <w:rsid w:val="00F720C0"/>
    <w:rsid w:val="00F73055"/>
    <w:rsid w:val="00F730E3"/>
    <w:rsid w:val="00F7372F"/>
    <w:rsid w:val="00F74960"/>
    <w:rsid w:val="00F74DF5"/>
    <w:rsid w:val="00F74FB4"/>
    <w:rsid w:val="00F752C0"/>
    <w:rsid w:val="00F75838"/>
    <w:rsid w:val="00F76417"/>
    <w:rsid w:val="00F77F11"/>
    <w:rsid w:val="00F8142E"/>
    <w:rsid w:val="00F8228B"/>
    <w:rsid w:val="00F826D0"/>
    <w:rsid w:val="00F85090"/>
    <w:rsid w:val="00F851F3"/>
    <w:rsid w:val="00F852AE"/>
    <w:rsid w:val="00F85814"/>
    <w:rsid w:val="00F87E0B"/>
    <w:rsid w:val="00F87E37"/>
    <w:rsid w:val="00F902FA"/>
    <w:rsid w:val="00F9035E"/>
    <w:rsid w:val="00F91703"/>
    <w:rsid w:val="00F9299E"/>
    <w:rsid w:val="00F94C1E"/>
    <w:rsid w:val="00F95762"/>
    <w:rsid w:val="00F96456"/>
    <w:rsid w:val="00F976E6"/>
    <w:rsid w:val="00F978A2"/>
    <w:rsid w:val="00FA04DE"/>
    <w:rsid w:val="00FA0F3F"/>
    <w:rsid w:val="00FA1435"/>
    <w:rsid w:val="00FA1CFF"/>
    <w:rsid w:val="00FA1D89"/>
    <w:rsid w:val="00FA353D"/>
    <w:rsid w:val="00FA36BC"/>
    <w:rsid w:val="00FA407C"/>
    <w:rsid w:val="00FA4ABF"/>
    <w:rsid w:val="00FA4D02"/>
    <w:rsid w:val="00FA5819"/>
    <w:rsid w:val="00FA5C51"/>
    <w:rsid w:val="00FB0468"/>
    <w:rsid w:val="00FB0972"/>
    <w:rsid w:val="00FB0D49"/>
    <w:rsid w:val="00FB1DE7"/>
    <w:rsid w:val="00FB389A"/>
    <w:rsid w:val="00FB58A7"/>
    <w:rsid w:val="00FC0BF5"/>
    <w:rsid w:val="00FC2C61"/>
    <w:rsid w:val="00FC3B3A"/>
    <w:rsid w:val="00FC5867"/>
    <w:rsid w:val="00FC664B"/>
    <w:rsid w:val="00FC77AF"/>
    <w:rsid w:val="00FD1809"/>
    <w:rsid w:val="00FD21EA"/>
    <w:rsid w:val="00FD2580"/>
    <w:rsid w:val="00FD328C"/>
    <w:rsid w:val="00FD3EC5"/>
    <w:rsid w:val="00FD5805"/>
    <w:rsid w:val="00FD70AE"/>
    <w:rsid w:val="00FD7883"/>
    <w:rsid w:val="00FD7CEE"/>
    <w:rsid w:val="00FD7F6F"/>
    <w:rsid w:val="00FE0067"/>
    <w:rsid w:val="00FE044E"/>
    <w:rsid w:val="00FE0F03"/>
    <w:rsid w:val="00FE0F2E"/>
    <w:rsid w:val="00FE105A"/>
    <w:rsid w:val="00FE2912"/>
    <w:rsid w:val="00FE2B85"/>
    <w:rsid w:val="00FE2BA0"/>
    <w:rsid w:val="00FE3660"/>
    <w:rsid w:val="00FE3865"/>
    <w:rsid w:val="00FE5664"/>
    <w:rsid w:val="00FE5A59"/>
    <w:rsid w:val="00FE7129"/>
    <w:rsid w:val="00FE7358"/>
    <w:rsid w:val="00FE7655"/>
    <w:rsid w:val="00FE7757"/>
    <w:rsid w:val="00FE7DE0"/>
    <w:rsid w:val="00FE7F8A"/>
    <w:rsid w:val="00FF0316"/>
    <w:rsid w:val="00FF0B0C"/>
    <w:rsid w:val="00FF155D"/>
    <w:rsid w:val="00FF24AE"/>
    <w:rsid w:val="00FF26A4"/>
    <w:rsid w:val="00FF27F1"/>
    <w:rsid w:val="00FF3F8E"/>
    <w:rsid w:val="00FF4B29"/>
    <w:rsid w:val="00FF5C18"/>
    <w:rsid w:val="00FF7762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6DD106"/>
  <w14:defaultImageDpi w14:val="96"/>
  <w15:chartTrackingRefBased/>
  <w15:docId w15:val="{F5156380-5E15-454E-9B90-784FBCB2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052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B5276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E4A7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0FA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6"/>
    <w:next w:val="a"/>
    <w:link w:val="7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6"/>
    </w:pPr>
    <w:rPr>
      <w:rFonts w:ascii="Arial" w:hAnsi="Arial"/>
      <w:sz w:val="20"/>
      <w:szCs w:val="20"/>
      <w:lang w:val="x-none" w:eastAsia="fr-FR"/>
    </w:rPr>
  </w:style>
  <w:style w:type="paragraph" w:styleId="8">
    <w:name w:val="heading 8"/>
    <w:basedOn w:val="6"/>
    <w:next w:val="a"/>
    <w:link w:val="80"/>
    <w:qFormat/>
    <w:locked/>
    <w:rsid w:val="00930FA0"/>
    <w:pPr>
      <w:keepNext/>
      <w:widowControl/>
      <w:suppressAutoHyphens/>
      <w:autoSpaceDE/>
      <w:autoSpaceDN/>
      <w:adjustRightInd/>
      <w:spacing w:before="60" w:after="240" w:line="230" w:lineRule="exact"/>
      <w:outlineLvl w:val="7"/>
    </w:pPr>
    <w:rPr>
      <w:rFonts w:ascii="Arial" w:hAnsi="Arial"/>
      <w:sz w:val="20"/>
      <w:szCs w:val="20"/>
      <w:lang w:val="x-none" w:eastAsia="fr-FR"/>
    </w:rPr>
  </w:style>
  <w:style w:type="paragraph" w:styleId="9">
    <w:name w:val="heading 9"/>
    <w:basedOn w:val="a"/>
    <w:next w:val="a"/>
    <w:link w:val="90"/>
    <w:unhideWhenUsed/>
    <w:qFormat/>
    <w:locked/>
    <w:rsid w:val="00806274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"/>
    <w:semiHidden/>
    <w:rsid w:val="00806274"/>
    <w:rPr>
      <w:rFonts w:ascii="Cambria" w:hAnsi="Cambria"/>
      <w:i/>
      <w:iCs/>
      <w:color w:val="404040"/>
    </w:rPr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</w:style>
  <w:style w:type="paragraph" w:customStyle="1" w:styleId="Style37">
    <w:name w:val="Style37"/>
    <w:basedOn w:val="a"/>
    <w:uiPriority w:val="99"/>
  </w:style>
  <w:style w:type="character" w:customStyle="1" w:styleId="FontStyle39">
    <w:name w:val="Font Style39"/>
    <w:uiPriority w:val="99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40">
    <w:name w:val="Font Style40"/>
    <w:uiPriority w:val="99"/>
    <w:rPr>
      <w:rFonts w:ascii="Arial" w:hAnsi="Arial" w:cs="Arial"/>
      <w:b/>
      <w:bCs/>
      <w:color w:val="000000"/>
      <w:spacing w:val="-10"/>
      <w:sz w:val="34"/>
      <w:szCs w:val="34"/>
    </w:rPr>
  </w:style>
  <w:style w:type="character" w:customStyle="1" w:styleId="FontStyle41">
    <w:name w:val="Font Style41"/>
    <w:uiPriority w:val="99"/>
    <w:rPr>
      <w:rFonts w:ascii="Arial" w:hAnsi="Arial" w:cs="Arial"/>
      <w:color w:val="000000"/>
      <w:sz w:val="26"/>
      <w:szCs w:val="26"/>
    </w:rPr>
  </w:style>
  <w:style w:type="character" w:customStyle="1" w:styleId="FontStyle42">
    <w:name w:val="Font Style42"/>
    <w:uiPriority w:val="99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43">
    <w:name w:val="Font Style43"/>
    <w:uiPriority w:val="99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44">
    <w:name w:val="Font Style44"/>
    <w:uiPriority w:val="99"/>
    <w:rPr>
      <w:rFonts w:ascii="Arial" w:hAnsi="Arial" w:cs="Arial"/>
      <w:color w:val="000000"/>
      <w:sz w:val="16"/>
      <w:szCs w:val="16"/>
    </w:rPr>
  </w:style>
  <w:style w:type="character" w:customStyle="1" w:styleId="FontStyle45">
    <w:name w:val="Font Style45"/>
    <w:uiPriority w:val="99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46">
    <w:name w:val="Font Style46"/>
    <w:uiPriority w:val="99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7">
    <w:name w:val="Font Style47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48">
    <w:name w:val="Font Style48"/>
    <w:uiPriority w:val="9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49">
    <w:name w:val="Font Style49"/>
    <w:uiPriority w:val="99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0">
    <w:name w:val="Font Style50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51">
    <w:name w:val="Font Style51"/>
    <w:uiPriority w:val="99"/>
    <w:rPr>
      <w:rFonts w:ascii="Arial" w:hAnsi="Arial" w:cs="Arial"/>
      <w:b/>
      <w:bCs/>
      <w:color w:val="000000"/>
      <w:sz w:val="20"/>
      <w:szCs w:val="20"/>
    </w:rPr>
  </w:style>
  <w:style w:type="character" w:styleId="a3">
    <w:name w:val="Hyperlink"/>
    <w:uiPriority w:val="99"/>
    <w:rPr>
      <w:color w:val="auto"/>
      <w:u w:val="single"/>
    </w:rPr>
  </w:style>
  <w:style w:type="character" w:customStyle="1" w:styleId="FontStyle11">
    <w:name w:val="Font Style11"/>
    <w:uiPriority w:val="99"/>
    <w:rsid w:val="002B51C1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2">
    <w:name w:val="Font Style12"/>
    <w:uiPriority w:val="99"/>
    <w:rsid w:val="002B51C1"/>
    <w:rPr>
      <w:rFonts w:ascii="Arial" w:hAnsi="Arial" w:cs="Arial"/>
      <w:color w:val="000000"/>
      <w:sz w:val="18"/>
      <w:szCs w:val="18"/>
    </w:rPr>
  </w:style>
  <w:style w:type="table" w:styleId="a4">
    <w:name w:val="Table Grid"/>
    <w:basedOn w:val="a1"/>
    <w:uiPriority w:val="59"/>
    <w:locked/>
    <w:rsid w:val="00D0309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7">
    <w:name w:val="Font Style57"/>
    <w:uiPriority w:val="99"/>
    <w:rsid w:val="00D91BFD"/>
    <w:rPr>
      <w:rFonts w:ascii="Arial" w:hAnsi="Arial"/>
      <w:b/>
      <w:color w:val="000000"/>
      <w:sz w:val="30"/>
    </w:rPr>
  </w:style>
  <w:style w:type="paragraph" w:customStyle="1" w:styleId="a5">
    <w:name w:val="Обычный (веб)"/>
    <w:basedOn w:val="a"/>
    <w:uiPriority w:val="99"/>
    <w:semiHidden/>
    <w:unhideWhenUsed/>
    <w:rsid w:val="00667C6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a6">
    <w:name w:val="Название"/>
    <w:basedOn w:val="a"/>
    <w:next w:val="a"/>
    <w:link w:val="a7"/>
    <w:qFormat/>
    <w:locked/>
    <w:rsid w:val="003C2387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uiPriority w:val="99"/>
    <w:rsid w:val="003C238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D25E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25E4A"/>
    <w:rPr>
      <w:rFonts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25E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25E4A"/>
    <w:rPr>
      <w:rFonts w:hAnsi="Arial" w:cs="Arial"/>
      <w:sz w:val="24"/>
      <w:szCs w:val="24"/>
    </w:rPr>
  </w:style>
  <w:style w:type="table" w:customStyle="1" w:styleId="11">
    <w:name w:val="Сетка таблицы1"/>
    <w:basedOn w:val="a1"/>
    <w:next w:val="a4"/>
    <w:rsid w:val="008B415B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"/>
    <w:basedOn w:val="a"/>
    <w:autoRedefine/>
    <w:rsid w:val="0074581A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customStyle="1" w:styleId="ad">
    <w:name w:val="Знак Знак Знак"/>
    <w:basedOn w:val="a"/>
    <w:autoRedefine/>
    <w:rsid w:val="00FE7DE0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556D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56D8"/>
    <w:rPr>
      <w:rFonts w:ascii="Tahoma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2D0DA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D0DA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2D0DA0"/>
    <w:rPr>
      <w:rFonts w:hAnsi="Arial"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D0DA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2D0DA0"/>
    <w:rPr>
      <w:rFonts w:hAnsi="Arial" w:cs="Arial"/>
      <w:b/>
      <w:bCs/>
    </w:rPr>
  </w:style>
  <w:style w:type="paragraph" w:customStyle="1" w:styleId="ANNEXN">
    <w:name w:val="ANNEXN"/>
    <w:basedOn w:val="a"/>
    <w:next w:val="a"/>
    <w:rsid w:val="00D51968"/>
    <w:pPr>
      <w:keepNext/>
      <w:pageBreakBefore/>
      <w:widowControl/>
      <w:numPr>
        <w:numId w:val="1"/>
      </w:numPr>
      <w:autoSpaceDE/>
      <w:autoSpaceDN/>
      <w:adjustRightInd/>
      <w:spacing w:after="760" w:line="310" w:lineRule="exact"/>
      <w:jc w:val="center"/>
      <w:outlineLvl w:val="0"/>
    </w:pPr>
    <w:rPr>
      <w:rFonts w:cs="Times New Roman"/>
      <w:b/>
      <w:sz w:val="28"/>
      <w:szCs w:val="20"/>
      <w:lang w:val="en-GB" w:eastAsia="de-DE"/>
    </w:rPr>
  </w:style>
  <w:style w:type="paragraph" w:customStyle="1" w:styleId="na2">
    <w:name w:val="na2"/>
    <w:basedOn w:val="a"/>
    <w:next w:val="a"/>
    <w:rsid w:val="00D51968"/>
    <w:pPr>
      <w:keepNext/>
      <w:widowControl/>
      <w:numPr>
        <w:ilvl w:val="1"/>
        <w:numId w:val="1"/>
      </w:numPr>
      <w:tabs>
        <w:tab w:val="left" w:pos="500"/>
        <w:tab w:val="left" w:pos="720"/>
      </w:tabs>
      <w:suppressAutoHyphens/>
      <w:autoSpaceDE/>
      <w:autoSpaceDN/>
      <w:adjustRightInd/>
      <w:spacing w:before="270" w:after="240" w:line="270" w:lineRule="exact"/>
      <w:outlineLvl w:val="1"/>
    </w:pPr>
    <w:rPr>
      <w:rFonts w:cs="Times New Roman"/>
      <w:b/>
      <w:szCs w:val="20"/>
      <w:lang w:val="en-GB" w:eastAsia="de-DE"/>
    </w:rPr>
  </w:style>
  <w:style w:type="paragraph" w:customStyle="1" w:styleId="na3">
    <w:name w:val="na3"/>
    <w:basedOn w:val="a"/>
    <w:next w:val="a"/>
    <w:rsid w:val="00D51968"/>
    <w:pPr>
      <w:keepNext/>
      <w:widowControl/>
      <w:numPr>
        <w:ilvl w:val="2"/>
        <w:numId w:val="1"/>
      </w:numPr>
      <w:tabs>
        <w:tab w:val="left" w:pos="640"/>
        <w:tab w:val="left" w:pos="880"/>
      </w:tabs>
      <w:suppressAutoHyphens/>
      <w:autoSpaceDE/>
      <w:autoSpaceDN/>
      <w:adjustRightInd/>
      <w:spacing w:before="60" w:after="240" w:line="250" w:lineRule="exact"/>
      <w:outlineLvl w:val="2"/>
    </w:pPr>
    <w:rPr>
      <w:rFonts w:cs="Times New Roman"/>
      <w:b/>
      <w:sz w:val="22"/>
      <w:szCs w:val="20"/>
      <w:lang w:val="en-GB" w:eastAsia="de-DE"/>
    </w:rPr>
  </w:style>
  <w:style w:type="paragraph" w:customStyle="1" w:styleId="na4">
    <w:name w:val="na4"/>
    <w:basedOn w:val="a"/>
    <w:next w:val="a"/>
    <w:rsid w:val="00D51968"/>
    <w:pPr>
      <w:keepNext/>
      <w:widowControl/>
      <w:numPr>
        <w:ilvl w:val="3"/>
        <w:numId w:val="1"/>
      </w:numPr>
      <w:tabs>
        <w:tab w:val="left" w:pos="880"/>
        <w:tab w:val="left" w:pos="1060"/>
      </w:tabs>
      <w:suppressAutoHyphens/>
      <w:autoSpaceDE/>
      <w:autoSpaceDN/>
      <w:adjustRightInd/>
      <w:spacing w:before="60" w:after="240" w:line="230" w:lineRule="exact"/>
      <w:outlineLvl w:val="3"/>
    </w:pPr>
    <w:rPr>
      <w:rFonts w:cs="Times New Roman"/>
      <w:b/>
      <w:sz w:val="20"/>
      <w:szCs w:val="20"/>
      <w:lang w:val="en-GB" w:eastAsia="de-DE"/>
    </w:rPr>
  </w:style>
  <w:style w:type="paragraph" w:customStyle="1" w:styleId="na5">
    <w:name w:val="na5"/>
    <w:basedOn w:val="a"/>
    <w:next w:val="a"/>
    <w:rsid w:val="00D51968"/>
    <w:pPr>
      <w:keepNext/>
      <w:widowControl/>
      <w:numPr>
        <w:ilvl w:val="4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4"/>
    </w:pPr>
    <w:rPr>
      <w:rFonts w:cs="Times New Roman"/>
      <w:b/>
      <w:sz w:val="20"/>
      <w:szCs w:val="20"/>
      <w:lang w:val="en-GB" w:eastAsia="de-DE"/>
    </w:rPr>
  </w:style>
  <w:style w:type="paragraph" w:customStyle="1" w:styleId="na6">
    <w:name w:val="na6"/>
    <w:basedOn w:val="a"/>
    <w:next w:val="a"/>
    <w:rsid w:val="00D51968"/>
    <w:pPr>
      <w:keepNext/>
      <w:widowControl/>
      <w:numPr>
        <w:ilvl w:val="5"/>
        <w:numId w:val="1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  <w:outlineLvl w:val="5"/>
    </w:pPr>
    <w:rPr>
      <w:rFonts w:cs="Times New Roman"/>
      <w:b/>
      <w:sz w:val="20"/>
      <w:szCs w:val="20"/>
      <w:lang w:val="en-GB" w:eastAsia="de-DE"/>
    </w:rPr>
  </w:style>
  <w:style w:type="paragraph" w:customStyle="1" w:styleId="Terms">
    <w:name w:val="Term(s)"/>
    <w:basedOn w:val="a"/>
    <w:next w:val="a"/>
    <w:rsid w:val="006538D1"/>
    <w:pPr>
      <w:keepNext/>
      <w:widowControl/>
      <w:suppressAutoHyphens/>
      <w:autoSpaceDE/>
      <w:autoSpaceDN/>
      <w:adjustRightInd/>
      <w:spacing w:line="230" w:lineRule="atLeast"/>
    </w:pPr>
    <w:rPr>
      <w:rFonts w:cs="Times New Roman"/>
      <w:b/>
      <w:sz w:val="20"/>
      <w:szCs w:val="20"/>
      <w:lang w:val="en-GB" w:eastAsia="de-DE"/>
    </w:rPr>
  </w:style>
  <w:style w:type="character" w:customStyle="1" w:styleId="FontStyle65">
    <w:name w:val="Font Style65"/>
    <w:uiPriority w:val="99"/>
    <w:rsid w:val="00145E55"/>
    <w:rPr>
      <w:rFonts w:ascii="Arial" w:hAnsi="Arial"/>
      <w:b/>
      <w:color w:val="000000"/>
      <w:sz w:val="18"/>
    </w:rPr>
  </w:style>
  <w:style w:type="character" w:customStyle="1" w:styleId="FontStyle63">
    <w:name w:val="Font Style63"/>
    <w:uiPriority w:val="99"/>
    <w:rsid w:val="00080D33"/>
    <w:rPr>
      <w:rFonts w:ascii="Arial" w:hAnsi="Arial" w:cs="Arial"/>
      <w:color w:val="000000"/>
      <w:sz w:val="18"/>
      <w:szCs w:val="18"/>
    </w:rPr>
  </w:style>
  <w:style w:type="paragraph" w:customStyle="1" w:styleId="RefNorm">
    <w:name w:val="RefNorm"/>
    <w:basedOn w:val="a"/>
    <w:next w:val="a"/>
    <w:rsid w:val="00F74FB4"/>
    <w:pPr>
      <w:widowControl/>
      <w:autoSpaceDE/>
      <w:autoSpaceDN/>
      <w:adjustRightInd/>
      <w:spacing w:after="240" w:line="230" w:lineRule="atLeast"/>
      <w:jc w:val="both"/>
    </w:pPr>
    <w:rPr>
      <w:sz w:val="20"/>
      <w:szCs w:val="20"/>
      <w:lang w:val="en-GB" w:eastAsia="fr-FR"/>
    </w:rPr>
  </w:style>
  <w:style w:type="character" w:customStyle="1" w:styleId="FontStyle64">
    <w:name w:val="Font Style64"/>
    <w:uiPriority w:val="99"/>
    <w:rsid w:val="00A116F6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58">
    <w:name w:val="Font Style58"/>
    <w:uiPriority w:val="99"/>
    <w:rsid w:val="002F4844"/>
    <w:rPr>
      <w:rFonts w:ascii="Arial" w:hAnsi="Arial" w:cs="Arial"/>
      <w:color w:val="000000"/>
      <w:sz w:val="16"/>
      <w:szCs w:val="16"/>
    </w:rPr>
  </w:style>
  <w:style w:type="character" w:customStyle="1" w:styleId="FontStyle61">
    <w:name w:val="Font Style61"/>
    <w:uiPriority w:val="99"/>
    <w:rsid w:val="00FB0D4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FB0D49"/>
  </w:style>
  <w:style w:type="character" w:customStyle="1" w:styleId="FontStyle62">
    <w:name w:val="Font Style62"/>
    <w:uiPriority w:val="99"/>
    <w:rsid w:val="00FB0D49"/>
    <w:rPr>
      <w:rFonts w:ascii="Arial" w:hAnsi="Arial" w:cs="Arial"/>
      <w:b/>
      <w:bCs/>
      <w:color w:val="000000"/>
      <w:sz w:val="26"/>
      <w:szCs w:val="26"/>
    </w:rPr>
  </w:style>
  <w:style w:type="paragraph" w:customStyle="1" w:styleId="Style42">
    <w:name w:val="Style42"/>
    <w:basedOn w:val="a"/>
    <w:uiPriority w:val="99"/>
    <w:rsid w:val="00FB0D49"/>
  </w:style>
  <w:style w:type="paragraph" w:customStyle="1" w:styleId="Style38">
    <w:name w:val="Style38"/>
    <w:basedOn w:val="a"/>
    <w:uiPriority w:val="99"/>
    <w:rsid w:val="00FB0D49"/>
  </w:style>
  <w:style w:type="paragraph" w:customStyle="1" w:styleId="Style41">
    <w:name w:val="Style41"/>
    <w:basedOn w:val="a"/>
    <w:uiPriority w:val="99"/>
    <w:rsid w:val="00FB0D49"/>
  </w:style>
  <w:style w:type="paragraph" w:customStyle="1" w:styleId="Style39">
    <w:name w:val="Style39"/>
    <w:basedOn w:val="a"/>
    <w:uiPriority w:val="99"/>
    <w:rsid w:val="003C79D9"/>
  </w:style>
  <w:style w:type="character" w:customStyle="1" w:styleId="FontStyle55">
    <w:name w:val="Font Style55"/>
    <w:uiPriority w:val="99"/>
    <w:rsid w:val="003C79D9"/>
    <w:rPr>
      <w:rFonts w:ascii="Franklin Gothic Demi" w:hAnsi="Franklin Gothic Demi" w:cs="Franklin Gothic Demi"/>
      <w:color w:val="000000"/>
      <w:sz w:val="12"/>
      <w:szCs w:val="12"/>
    </w:rPr>
  </w:style>
  <w:style w:type="character" w:customStyle="1" w:styleId="FontStyle70">
    <w:name w:val="Font Style70"/>
    <w:uiPriority w:val="99"/>
    <w:rsid w:val="00A57E82"/>
    <w:rPr>
      <w:rFonts w:ascii="Arial" w:hAnsi="Arial"/>
      <w:b/>
      <w:color w:val="000000"/>
      <w:sz w:val="18"/>
    </w:rPr>
  </w:style>
  <w:style w:type="character" w:customStyle="1" w:styleId="70">
    <w:name w:val="Заголовок 7 Знак"/>
    <w:link w:val="7"/>
    <w:rsid w:val="00930FA0"/>
    <w:rPr>
      <w:rFonts w:hAnsi="Arial"/>
      <w:b/>
      <w:bCs/>
      <w:lang w:val="x-none" w:eastAsia="fr-FR"/>
    </w:rPr>
  </w:style>
  <w:style w:type="character" w:customStyle="1" w:styleId="80">
    <w:name w:val="Заголовок 8 Знак"/>
    <w:link w:val="8"/>
    <w:rsid w:val="00930FA0"/>
    <w:rPr>
      <w:rFonts w:hAnsi="Arial"/>
      <w:b/>
      <w:bCs/>
      <w:lang w:val="x-none" w:eastAsia="fr-FR"/>
    </w:rPr>
  </w:style>
  <w:style w:type="paragraph" w:styleId="af5">
    <w:name w:val="List Continue"/>
    <w:basedOn w:val="a"/>
    <w:rsid w:val="00930FA0"/>
    <w:pPr>
      <w:widowControl/>
      <w:autoSpaceDE/>
      <w:autoSpaceDN/>
      <w:adjustRightInd/>
      <w:spacing w:after="240" w:line="230" w:lineRule="atLeast"/>
      <w:ind w:left="400" w:hanging="400"/>
      <w:jc w:val="both"/>
    </w:pPr>
    <w:rPr>
      <w:rFonts w:cs="Times New Roman"/>
      <w:sz w:val="20"/>
      <w:szCs w:val="20"/>
      <w:lang w:val="x-none" w:eastAsia="fr-FR"/>
    </w:rPr>
  </w:style>
  <w:style w:type="paragraph" w:styleId="2">
    <w:name w:val="List Continue 2"/>
    <w:basedOn w:val="af5"/>
    <w:rsid w:val="00930FA0"/>
    <w:pPr>
      <w:ind w:left="800"/>
    </w:pPr>
  </w:style>
  <w:style w:type="paragraph" w:styleId="31">
    <w:name w:val="List Continue 3"/>
    <w:basedOn w:val="af5"/>
    <w:rsid w:val="00930FA0"/>
    <w:pPr>
      <w:tabs>
        <w:tab w:val="left" w:pos="1200"/>
      </w:tabs>
      <w:ind w:left="1200"/>
    </w:pPr>
  </w:style>
  <w:style w:type="paragraph" w:styleId="4">
    <w:name w:val="List Continue 4"/>
    <w:basedOn w:val="af5"/>
    <w:rsid w:val="00930FA0"/>
    <w:pPr>
      <w:tabs>
        <w:tab w:val="left" w:pos="1600"/>
      </w:tabs>
      <w:ind w:left="1600"/>
    </w:pPr>
  </w:style>
  <w:style w:type="paragraph" w:customStyle="1" w:styleId="zzLc5">
    <w:name w:val="zzLc5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paragraph" w:customStyle="1" w:styleId="zzLc6">
    <w:name w:val="zzLc6"/>
    <w:basedOn w:val="a"/>
    <w:next w:val="a"/>
    <w:rsid w:val="00930FA0"/>
    <w:pPr>
      <w:widowControl/>
      <w:autoSpaceDE/>
      <w:autoSpaceDN/>
      <w:adjustRightInd/>
      <w:spacing w:after="240" w:line="230" w:lineRule="atLeast"/>
    </w:pPr>
    <w:rPr>
      <w:sz w:val="20"/>
      <w:szCs w:val="20"/>
      <w:lang w:val="en-GB" w:eastAsia="fr-FR"/>
    </w:rPr>
  </w:style>
  <w:style w:type="character" w:customStyle="1" w:styleId="60">
    <w:name w:val="Заголовок 6 Знак"/>
    <w:link w:val="6"/>
    <w:semiHidden/>
    <w:rsid w:val="00930FA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7E2415"/>
    <w:rPr>
      <w:rFonts w:ascii="Times New Roman" w:hAnsi="Times New Roman" w:cs="Times New Roman"/>
      <w:color w:val="000000"/>
      <w:spacing w:val="10"/>
      <w:sz w:val="14"/>
      <w:szCs w:val="14"/>
    </w:rPr>
  </w:style>
  <w:style w:type="character" w:customStyle="1" w:styleId="FontStyle35">
    <w:name w:val="Font Style35"/>
    <w:uiPriority w:val="99"/>
    <w:rsid w:val="007E2415"/>
    <w:rPr>
      <w:rFonts w:ascii="Arial" w:hAnsi="Arial" w:cs="Arial"/>
      <w:color w:val="000000"/>
      <w:sz w:val="16"/>
      <w:szCs w:val="16"/>
    </w:rPr>
  </w:style>
  <w:style w:type="character" w:customStyle="1" w:styleId="FontStyle36">
    <w:name w:val="Font Style36"/>
    <w:uiPriority w:val="99"/>
    <w:rsid w:val="007E2415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31">
    <w:name w:val="Font Style31"/>
    <w:uiPriority w:val="99"/>
    <w:rsid w:val="00C72C71"/>
    <w:rPr>
      <w:rFonts w:ascii="Arial" w:hAnsi="Arial" w:cs="Arial"/>
      <w:b/>
      <w:bCs/>
      <w:color w:val="000000"/>
      <w:spacing w:val="-10"/>
      <w:sz w:val="32"/>
      <w:szCs w:val="32"/>
    </w:rPr>
  </w:style>
  <w:style w:type="character" w:customStyle="1" w:styleId="FontStyle85">
    <w:name w:val="Font Style85"/>
    <w:uiPriority w:val="99"/>
    <w:rsid w:val="005D5968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Pa16">
    <w:name w:val="Pa16"/>
    <w:basedOn w:val="a"/>
    <w:next w:val="a"/>
    <w:uiPriority w:val="99"/>
    <w:rsid w:val="00C46C14"/>
    <w:pPr>
      <w:widowControl/>
      <w:spacing w:line="221" w:lineRule="atLeast"/>
    </w:pPr>
    <w:rPr>
      <w:rFonts w:ascii="Cambria" w:hAnsi="Cambria" w:cs="Times New Roman"/>
    </w:rPr>
  </w:style>
  <w:style w:type="paragraph" w:styleId="af6">
    <w:name w:val="List Paragraph"/>
    <w:basedOn w:val="a"/>
    <w:uiPriority w:val="34"/>
    <w:qFormat/>
    <w:rsid w:val="008C48C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7">
    <w:name w:val="Подпись к таблице_"/>
    <w:link w:val="af8"/>
    <w:rsid w:val="005D362B"/>
    <w:rPr>
      <w:rFonts w:ascii="Cambria" w:eastAsia="Cambria" w:hAnsi="Cambria" w:cs="Cambria"/>
      <w:b/>
      <w:bCs/>
      <w:color w:val="231F20"/>
    </w:rPr>
  </w:style>
  <w:style w:type="paragraph" w:customStyle="1" w:styleId="af8">
    <w:name w:val="Подпись к таблице"/>
    <w:basedOn w:val="a"/>
    <w:link w:val="af7"/>
    <w:rsid w:val="005D362B"/>
    <w:pPr>
      <w:autoSpaceDE/>
      <w:autoSpaceDN/>
      <w:adjustRightInd/>
    </w:pPr>
    <w:rPr>
      <w:rFonts w:ascii="Cambria" w:eastAsia="Cambria" w:hAnsi="Cambria" w:cs="Cambria"/>
      <w:b/>
      <w:bCs/>
      <w:color w:val="231F20"/>
      <w:sz w:val="20"/>
      <w:szCs w:val="20"/>
    </w:rPr>
  </w:style>
  <w:style w:type="paragraph" w:customStyle="1" w:styleId="Pa43">
    <w:name w:val="Pa43"/>
    <w:basedOn w:val="a"/>
    <w:next w:val="a"/>
    <w:uiPriority w:val="99"/>
    <w:rsid w:val="00CC72C6"/>
    <w:pPr>
      <w:widowControl/>
      <w:spacing w:line="181" w:lineRule="atLeast"/>
    </w:pPr>
    <w:rPr>
      <w:rFonts w:ascii="Cambria" w:eastAsia="Calibri" w:hAnsi="Cambria" w:cs="Times New Roman"/>
      <w:lang w:eastAsia="en-US"/>
    </w:rPr>
  </w:style>
  <w:style w:type="character" w:customStyle="1" w:styleId="A14">
    <w:name w:val="A14"/>
    <w:uiPriority w:val="99"/>
    <w:rsid w:val="00CC72C6"/>
    <w:rPr>
      <w:rFonts w:cs="Cambria"/>
      <w:color w:val="000000"/>
      <w:sz w:val="13"/>
      <w:szCs w:val="13"/>
    </w:rPr>
  </w:style>
  <w:style w:type="character" w:customStyle="1" w:styleId="af9">
    <w:name w:val="Другое_"/>
    <w:link w:val="afa"/>
    <w:rsid w:val="009110AE"/>
    <w:rPr>
      <w:rFonts w:ascii="Cambria" w:eastAsia="Cambria" w:hAnsi="Cambria" w:cs="Cambria"/>
      <w:color w:val="231F20"/>
    </w:rPr>
  </w:style>
  <w:style w:type="paragraph" w:customStyle="1" w:styleId="afa">
    <w:name w:val="Другое"/>
    <w:basedOn w:val="a"/>
    <w:link w:val="af9"/>
    <w:rsid w:val="009110AE"/>
    <w:pPr>
      <w:autoSpaceDE/>
      <w:autoSpaceDN/>
      <w:adjustRightInd/>
      <w:spacing w:after="140"/>
    </w:pPr>
    <w:rPr>
      <w:rFonts w:ascii="Cambria" w:eastAsia="Cambria" w:hAnsi="Cambria" w:cs="Cambria"/>
      <w:color w:val="231F20"/>
      <w:sz w:val="20"/>
      <w:szCs w:val="20"/>
    </w:rPr>
  </w:style>
  <w:style w:type="paragraph" w:customStyle="1" w:styleId="Default">
    <w:name w:val="Default"/>
    <w:rsid w:val="00734A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98">
    <w:name w:val="Font Style98"/>
    <w:uiPriority w:val="99"/>
    <w:rsid w:val="005706E7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5">
    <w:name w:val="Style45"/>
    <w:basedOn w:val="a"/>
    <w:uiPriority w:val="99"/>
    <w:rsid w:val="00A03EA7"/>
  </w:style>
  <w:style w:type="character" w:customStyle="1" w:styleId="FontStyle101">
    <w:name w:val="Font Style101"/>
    <w:uiPriority w:val="99"/>
    <w:rsid w:val="00A03EA7"/>
    <w:rPr>
      <w:rFonts w:ascii="Arial" w:hAnsi="Arial" w:cs="Arial"/>
      <w:color w:val="000000"/>
      <w:sz w:val="18"/>
      <w:szCs w:val="18"/>
    </w:rPr>
  </w:style>
  <w:style w:type="character" w:customStyle="1" w:styleId="FontStyle97">
    <w:name w:val="Font Style97"/>
    <w:uiPriority w:val="99"/>
    <w:rsid w:val="00751BC3"/>
    <w:rPr>
      <w:rFonts w:ascii="Times New Roman" w:hAnsi="Times New Roman" w:cs="Times New Roman"/>
      <w:color w:val="000000"/>
      <w:sz w:val="12"/>
      <w:szCs w:val="12"/>
    </w:rPr>
  </w:style>
  <w:style w:type="paragraph" w:customStyle="1" w:styleId="Style54">
    <w:name w:val="Style54"/>
    <w:basedOn w:val="a"/>
    <w:uiPriority w:val="99"/>
    <w:rsid w:val="00BD2E90"/>
  </w:style>
  <w:style w:type="character" w:customStyle="1" w:styleId="FontStyle102">
    <w:name w:val="Font Style102"/>
    <w:uiPriority w:val="99"/>
    <w:rsid w:val="00F851F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60">
    <w:name w:val="Style60"/>
    <w:basedOn w:val="a"/>
    <w:uiPriority w:val="99"/>
    <w:rsid w:val="00A70945"/>
  </w:style>
  <w:style w:type="paragraph" w:customStyle="1" w:styleId="Style46">
    <w:name w:val="Style46"/>
    <w:basedOn w:val="a"/>
    <w:uiPriority w:val="99"/>
    <w:rsid w:val="007D7BD1"/>
  </w:style>
  <w:style w:type="paragraph" w:customStyle="1" w:styleId="Style47">
    <w:name w:val="Style47"/>
    <w:basedOn w:val="a"/>
    <w:uiPriority w:val="99"/>
    <w:rsid w:val="007D7BD1"/>
  </w:style>
  <w:style w:type="character" w:customStyle="1" w:styleId="FontStyle83">
    <w:name w:val="Font Style83"/>
    <w:uiPriority w:val="99"/>
    <w:rsid w:val="007D7BD1"/>
    <w:rPr>
      <w:rFonts w:ascii="Arial" w:hAnsi="Arial" w:cs="Arial"/>
      <w:color w:val="000000"/>
      <w:sz w:val="12"/>
      <w:szCs w:val="12"/>
    </w:rPr>
  </w:style>
  <w:style w:type="character" w:customStyle="1" w:styleId="FontStyle89">
    <w:name w:val="Font Style89"/>
    <w:uiPriority w:val="99"/>
    <w:rsid w:val="007D7BD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90">
    <w:name w:val="Font Style90"/>
    <w:uiPriority w:val="99"/>
    <w:rsid w:val="007D7BD1"/>
    <w:rPr>
      <w:rFonts w:ascii="Arial" w:hAnsi="Arial" w:cs="Arial"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7D7BD1"/>
  </w:style>
  <w:style w:type="character" w:customStyle="1" w:styleId="FontStyle69">
    <w:name w:val="Font Style69"/>
    <w:uiPriority w:val="99"/>
    <w:rsid w:val="007D7BD1"/>
    <w:rPr>
      <w:rFonts w:ascii="Arial" w:hAnsi="Arial" w:cs="Arial"/>
      <w:color w:val="000000"/>
      <w:sz w:val="18"/>
      <w:szCs w:val="18"/>
    </w:rPr>
  </w:style>
  <w:style w:type="character" w:customStyle="1" w:styleId="FontStyle80">
    <w:name w:val="Font Style80"/>
    <w:uiPriority w:val="99"/>
    <w:rsid w:val="007D7BD1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10">
    <w:name w:val="Заголовок 1 Знак"/>
    <w:link w:val="1"/>
    <w:uiPriority w:val="9"/>
    <w:rsid w:val="00B5276C"/>
    <w:rPr>
      <w:rFonts w:ascii="Times New Roman" w:hAnsi="Times New Roman"/>
      <w:b/>
      <w:bCs/>
      <w:kern w:val="36"/>
      <w:sz w:val="48"/>
      <w:szCs w:val="48"/>
    </w:rPr>
  </w:style>
  <w:style w:type="numbering" w:customStyle="1" w:styleId="12">
    <w:name w:val="Нет списка1"/>
    <w:next w:val="a2"/>
    <w:uiPriority w:val="99"/>
    <w:semiHidden/>
    <w:unhideWhenUsed/>
    <w:rsid w:val="00B5276C"/>
  </w:style>
  <w:style w:type="paragraph" w:customStyle="1" w:styleId="Style40">
    <w:name w:val="Style40"/>
    <w:basedOn w:val="a"/>
    <w:uiPriority w:val="99"/>
    <w:rsid w:val="00B5276C"/>
  </w:style>
  <w:style w:type="paragraph" w:customStyle="1" w:styleId="Style44">
    <w:name w:val="Style44"/>
    <w:basedOn w:val="a"/>
    <w:uiPriority w:val="99"/>
    <w:rsid w:val="00B5276C"/>
  </w:style>
  <w:style w:type="paragraph" w:customStyle="1" w:styleId="Style48">
    <w:name w:val="Style48"/>
    <w:basedOn w:val="a"/>
    <w:uiPriority w:val="99"/>
    <w:rsid w:val="00B5276C"/>
  </w:style>
  <w:style w:type="paragraph" w:customStyle="1" w:styleId="Style49">
    <w:name w:val="Style49"/>
    <w:basedOn w:val="a"/>
    <w:uiPriority w:val="99"/>
    <w:rsid w:val="00B5276C"/>
  </w:style>
  <w:style w:type="paragraph" w:customStyle="1" w:styleId="Style50">
    <w:name w:val="Style50"/>
    <w:basedOn w:val="a"/>
    <w:uiPriority w:val="99"/>
    <w:rsid w:val="00B5276C"/>
  </w:style>
  <w:style w:type="paragraph" w:customStyle="1" w:styleId="Style52">
    <w:name w:val="Style52"/>
    <w:basedOn w:val="a"/>
    <w:uiPriority w:val="99"/>
    <w:rsid w:val="00B5276C"/>
  </w:style>
  <w:style w:type="paragraph" w:customStyle="1" w:styleId="Style53">
    <w:name w:val="Style53"/>
    <w:basedOn w:val="a"/>
    <w:uiPriority w:val="99"/>
    <w:rsid w:val="00B5276C"/>
  </w:style>
  <w:style w:type="paragraph" w:customStyle="1" w:styleId="Style55">
    <w:name w:val="Style55"/>
    <w:basedOn w:val="a"/>
    <w:uiPriority w:val="99"/>
    <w:rsid w:val="00B5276C"/>
  </w:style>
  <w:style w:type="paragraph" w:customStyle="1" w:styleId="Style56">
    <w:name w:val="Style56"/>
    <w:basedOn w:val="a"/>
    <w:uiPriority w:val="99"/>
    <w:rsid w:val="00B5276C"/>
  </w:style>
  <w:style w:type="paragraph" w:customStyle="1" w:styleId="Style57">
    <w:name w:val="Style57"/>
    <w:basedOn w:val="a"/>
    <w:uiPriority w:val="99"/>
    <w:rsid w:val="00B5276C"/>
  </w:style>
  <w:style w:type="paragraph" w:customStyle="1" w:styleId="Style58">
    <w:name w:val="Style58"/>
    <w:basedOn w:val="a"/>
    <w:uiPriority w:val="99"/>
    <w:rsid w:val="00B5276C"/>
  </w:style>
  <w:style w:type="paragraph" w:customStyle="1" w:styleId="Style59">
    <w:name w:val="Style59"/>
    <w:basedOn w:val="a"/>
    <w:uiPriority w:val="99"/>
    <w:rsid w:val="00B5276C"/>
  </w:style>
  <w:style w:type="character" w:customStyle="1" w:styleId="FontStyle66">
    <w:name w:val="Font Style66"/>
    <w:uiPriority w:val="99"/>
    <w:rsid w:val="00B527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B5276C"/>
    <w:rPr>
      <w:rFonts w:ascii="Arial" w:hAnsi="Arial" w:cs="Arial"/>
      <w:color w:val="000000"/>
      <w:sz w:val="16"/>
      <w:szCs w:val="16"/>
    </w:rPr>
  </w:style>
  <w:style w:type="character" w:customStyle="1" w:styleId="FontStyle68">
    <w:name w:val="Font Style68"/>
    <w:uiPriority w:val="99"/>
    <w:rsid w:val="00B5276C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71">
    <w:name w:val="Font Style71"/>
    <w:uiPriority w:val="99"/>
    <w:rsid w:val="00B5276C"/>
    <w:rPr>
      <w:rFonts w:ascii="Arial" w:hAnsi="Arial" w:cs="Arial"/>
      <w:color w:val="000000"/>
      <w:sz w:val="28"/>
      <w:szCs w:val="28"/>
    </w:rPr>
  </w:style>
  <w:style w:type="character" w:customStyle="1" w:styleId="FontStyle72">
    <w:name w:val="Font Style72"/>
    <w:uiPriority w:val="99"/>
    <w:rsid w:val="00B5276C"/>
    <w:rPr>
      <w:rFonts w:ascii="Courier New" w:hAnsi="Courier New" w:cs="Courier New"/>
      <w:b/>
      <w:bCs/>
      <w:color w:val="000000"/>
      <w:sz w:val="56"/>
      <w:szCs w:val="56"/>
    </w:rPr>
  </w:style>
  <w:style w:type="character" w:customStyle="1" w:styleId="FontStyle73">
    <w:name w:val="Font Style73"/>
    <w:uiPriority w:val="99"/>
    <w:rsid w:val="00B5276C"/>
    <w:rPr>
      <w:rFonts w:ascii="Arial" w:hAnsi="Arial" w:cs="Arial"/>
      <w:color w:val="000000"/>
      <w:spacing w:val="-10"/>
      <w:sz w:val="48"/>
      <w:szCs w:val="48"/>
    </w:rPr>
  </w:style>
  <w:style w:type="character" w:customStyle="1" w:styleId="FontStyle74">
    <w:name w:val="Font Style74"/>
    <w:uiPriority w:val="99"/>
    <w:rsid w:val="00B5276C"/>
    <w:rPr>
      <w:rFonts w:ascii="Arial" w:hAnsi="Arial" w:cs="Arial"/>
      <w:i/>
      <w:iCs/>
      <w:color w:val="000000"/>
      <w:w w:val="66"/>
      <w:sz w:val="20"/>
      <w:szCs w:val="20"/>
    </w:rPr>
  </w:style>
  <w:style w:type="character" w:customStyle="1" w:styleId="FontStyle75">
    <w:name w:val="Font Style75"/>
    <w:uiPriority w:val="99"/>
    <w:rsid w:val="00B5276C"/>
    <w:rPr>
      <w:rFonts w:ascii="Arial" w:hAnsi="Arial" w:cs="Arial"/>
      <w:i/>
      <w:iCs/>
      <w:color w:val="000000"/>
      <w:sz w:val="14"/>
      <w:szCs w:val="14"/>
    </w:rPr>
  </w:style>
  <w:style w:type="character" w:customStyle="1" w:styleId="FontStyle76">
    <w:name w:val="Font Style76"/>
    <w:uiPriority w:val="99"/>
    <w:rsid w:val="00B5276C"/>
    <w:rPr>
      <w:rFonts w:ascii="Courier New" w:hAnsi="Courier New" w:cs="Courier New"/>
      <w:b/>
      <w:bCs/>
      <w:color w:val="000000"/>
      <w:sz w:val="42"/>
      <w:szCs w:val="42"/>
    </w:rPr>
  </w:style>
  <w:style w:type="character" w:customStyle="1" w:styleId="FontStyle77">
    <w:name w:val="Font Style77"/>
    <w:uiPriority w:val="99"/>
    <w:rsid w:val="00B5276C"/>
    <w:rPr>
      <w:rFonts w:ascii="Arial" w:hAnsi="Arial" w:cs="Arial"/>
      <w:b/>
      <w:bCs/>
      <w:i/>
      <w:iCs/>
      <w:color w:val="000000"/>
      <w:sz w:val="30"/>
      <w:szCs w:val="30"/>
    </w:rPr>
  </w:style>
  <w:style w:type="character" w:customStyle="1" w:styleId="FontStyle78">
    <w:name w:val="Font Style78"/>
    <w:uiPriority w:val="99"/>
    <w:rsid w:val="00B5276C"/>
    <w:rPr>
      <w:rFonts w:ascii="MS Gothic" w:eastAsia="MS Gothic" w:cs="MS Gothic"/>
      <w:color w:val="000000"/>
      <w:sz w:val="16"/>
      <w:szCs w:val="16"/>
    </w:rPr>
  </w:style>
  <w:style w:type="character" w:customStyle="1" w:styleId="FontStyle79">
    <w:name w:val="Font Style79"/>
    <w:uiPriority w:val="99"/>
    <w:rsid w:val="00B5276C"/>
    <w:rPr>
      <w:rFonts w:ascii="Times New Roman" w:hAnsi="Times New Roman" w:cs="Times New Roman"/>
      <w:color w:val="000000"/>
      <w:spacing w:val="30"/>
      <w:sz w:val="18"/>
      <w:szCs w:val="18"/>
    </w:rPr>
  </w:style>
  <w:style w:type="character" w:customStyle="1" w:styleId="FontStyle81">
    <w:name w:val="Font Style81"/>
    <w:uiPriority w:val="99"/>
    <w:rsid w:val="00B5276C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82">
    <w:name w:val="Font Style82"/>
    <w:uiPriority w:val="99"/>
    <w:rsid w:val="00B5276C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84">
    <w:name w:val="Font Style84"/>
    <w:uiPriority w:val="99"/>
    <w:rsid w:val="00B5276C"/>
    <w:rPr>
      <w:rFonts w:ascii="Arial" w:hAnsi="Arial" w:cs="Arial"/>
      <w:color w:val="000000"/>
      <w:sz w:val="26"/>
      <w:szCs w:val="26"/>
    </w:rPr>
  </w:style>
  <w:style w:type="character" w:customStyle="1" w:styleId="FontStyle86">
    <w:name w:val="Font Style86"/>
    <w:uiPriority w:val="99"/>
    <w:rsid w:val="00B5276C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87">
    <w:name w:val="Font Style87"/>
    <w:uiPriority w:val="99"/>
    <w:rsid w:val="00B5276C"/>
    <w:rPr>
      <w:rFonts w:ascii="Arial" w:hAnsi="Arial" w:cs="Arial"/>
      <w:smallCaps/>
      <w:color w:val="000000"/>
      <w:sz w:val="18"/>
      <w:szCs w:val="18"/>
    </w:rPr>
  </w:style>
  <w:style w:type="character" w:customStyle="1" w:styleId="FontStyle88">
    <w:name w:val="Font Style88"/>
    <w:uiPriority w:val="99"/>
    <w:rsid w:val="00B5276C"/>
    <w:rPr>
      <w:rFonts w:ascii="Arial" w:hAnsi="Arial" w:cs="Arial"/>
      <w:b/>
      <w:bCs/>
      <w:color w:val="000000"/>
      <w:sz w:val="18"/>
      <w:szCs w:val="18"/>
    </w:rPr>
  </w:style>
  <w:style w:type="table" w:customStyle="1" w:styleId="20">
    <w:name w:val="Сетка таблицы2"/>
    <w:basedOn w:val="a1"/>
    <w:next w:val="a4"/>
    <w:uiPriority w:val="59"/>
    <w:rsid w:val="00B527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2">
    <w:name w:val="Font Style52"/>
    <w:uiPriority w:val="99"/>
    <w:rsid w:val="00B5276C"/>
    <w:rPr>
      <w:rFonts w:ascii="Sylfaen" w:hAnsi="Sylfaen" w:cs="Sylfaen"/>
      <w:color w:val="000000"/>
      <w:sz w:val="14"/>
      <w:szCs w:val="14"/>
    </w:rPr>
  </w:style>
  <w:style w:type="character" w:customStyle="1" w:styleId="FontStyle54">
    <w:name w:val="Font Style54"/>
    <w:uiPriority w:val="99"/>
    <w:rsid w:val="003D59D4"/>
    <w:rPr>
      <w:rFonts w:ascii="Book Antiqua" w:hAnsi="Book Antiqua" w:cs="Book Antiqua"/>
      <w:color w:val="000000"/>
      <w:spacing w:val="10"/>
      <w:sz w:val="18"/>
      <w:szCs w:val="18"/>
    </w:rPr>
  </w:style>
  <w:style w:type="character" w:customStyle="1" w:styleId="FontStyle56">
    <w:name w:val="Font Style56"/>
    <w:uiPriority w:val="99"/>
    <w:rsid w:val="003D59D4"/>
    <w:rPr>
      <w:rFonts w:ascii="Book Antiqua" w:hAnsi="Book Antiqua" w:cs="Book Antiqua"/>
      <w:smallCaps/>
      <w:color w:val="000000"/>
      <w:sz w:val="18"/>
      <w:szCs w:val="18"/>
    </w:rPr>
  </w:style>
  <w:style w:type="character" w:customStyle="1" w:styleId="FontStyle60">
    <w:name w:val="Font Style60"/>
    <w:uiPriority w:val="99"/>
    <w:rsid w:val="003D59D4"/>
    <w:rPr>
      <w:rFonts w:ascii="Book Antiqua" w:hAnsi="Book Antiqua" w:cs="Book Antiqua"/>
      <w:color w:val="000000"/>
      <w:sz w:val="18"/>
      <w:szCs w:val="18"/>
    </w:rPr>
  </w:style>
  <w:style w:type="character" w:customStyle="1" w:styleId="FontStyle59">
    <w:name w:val="Font Style59"/>
    <w:uiPriority w:val="99"/>
    <w:rsid w:val="00A70DA0"/>
    <w:rPr>
      <w:rFonts w:ascii="Book Antiqua" w:hAnsi="Book Antiqua" w:cs="Book Antiqua"/>
      <w:color w:val="000000"/>
      <w:sz w:val="24"/>
      <w:szCs w:val="24"/>
    </w:rPr>
  </w:style>
  <w:style w:type="character" w:customStyle="1" w:styleId="30">
    <w:name w:val="Заголовок 3 Знак"/>
    <w:link w:val="3"/>
    <w:semiHidden/>
    <w:rsid w:val="00AE4A75"/>
    <w:rPr>
      <w:rFonts w:ascii="Cambria" w:eastAsia="Times New Roman" w:hAnsi="Cambria" w:cs="Times New Roman"/>
      <w:b/>
      <w:bCs/>
      <w:sz w:val="26"/>
      <w:szCs w:val="26"/>
    </w:rPr>
  </w:style>
  <w:style w:type="paragraph" w:styleId="afb">
    <w:name w:val="Body Text"/>
    <w:basedOn w:val="a"/>
    <w:link w:val="afc"/>
    <w:uiPriority w:val="1"/>
    <w:qFormat/>
    <w:rsid w:val="00422237"/>
    <w:pPr>
      <w:adjustRightInd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c">
    <w:name w:val="Основной текст Знак"/>
    <w:link w:val="afb"/>
    <w:uiPriority w:val="1"/>
    <w:rsid w:val="00422237"/>
    <w:rPr>
      <w:rFonts w:ascii="Times New Roman" w:hAnsi="Times New Roman"/>
      <w:sz w:val="28"/>
      <w:szCs w:val="28"/>
      <w:lang w:eastAsia="en-US"/>
    </w:rPr>
  </w:style>
  <w:style w:type="table" w:customStyle="1" w:styleId="32">
    <w:name w:val="Сетка таблицы3"/>
    <w:basedOn w:val="a1"/>
    <w:next w:val="a4"/>
    <w:uiPriority w:val="39"/>
    <w:rsid w:val="002F082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4"/>
    <w:uiPriority w:val="39"/>
    <w:rsid w:val="005C001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caption"/>
    <w:basedOn w:val="a"/>
    <w:next w:val="a"/>
    <w:qFormat/>
    <w:locked/>
    <w:rsid w:val="002B2744"/>
    <w:pPr>
      <w:widowControl/>
      <w:adjustRightInd/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fe">
    <w:basedOn w:val="a"/>
    <w:next w:val="a6"/>
    <w:uiPriority w:val="99"/>
    <w:qFormat/>
    <w:rsid w:val="002B2744"/>
    <w:pPr>
      <w:widowControl/>
      <w:autoSpaceDE/>
      <w:autoSpaceDN/>
      <w:adjustRightInd/>
      <w:ind w:firstLine="708"/>
      <w:jc w:val="center"/>
    </w:pPr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219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4224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74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8787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2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--7sbbahcmgafaski8a2afibqaixke4dxd.xn--p1ai/publ/pozharnaja_bezopasnost/puti_ehvakuacii_dlja_malomobilnykh_grupp_naselenija/8-1-0-6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94B5C-6ED0-42DE-84F5-DE5E15E3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6565</Words>
  <Characters>47734</Characters>
  <Application>Microsoft Office Word</Application>
  <DocSecurity>0</DocSecurity>
  <Lines>2512</Lines>
  <Paragraphs>952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ЕВРОПЕЙСКИЙ СТАНДАРТ</vt:lpstr>
    </vt:vector>
  </TitlesOfParts>
  <Company>Microsoft</Company>
  <LinksUpToDate>false</LinksUpToDate>
  <CharactersWithSpaces>53347</CharactersWithSpaces>
  <SharedDoc>false</SharedDoc>
  <HLinks>
    <vt:vector size="6" baseType="variant">
      <vt:variant>
        <vt:i4>2621553</vt:i4>
      </vt:variant>
      <vt:variant>
        <vt:i4>0</vt:i4>
      </vt:variant>
      <vt:variant>
        <vt:i4>0</vt:i4>
      </vt:variant>
      <vt:variant>
        <vt:i4>5</vt:i4>
      </vt:variant>
      <vt:variant>
        <vt:lpwstr>https://управление-здравоохранением.рф/publ/pozharnaja_bezopasnost/puti_ehvakuacii_dlja_malomobilnykh_grupp_naselenija/8-1-0-624</vt:lpwstr>
      </vt:variant>
      <vt:variant>
        <vt:lpwstr>_ftn4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ЕВРОПЕЙСКИЙ СТАНДАРТ</dc:title>
  <dc:subject/>
  <dc:creator>Tiziana Tavolieri</dc:creator>
  <cp:keywords/>
  <cp:lastModifiedBy>Жанболат Абдраимов</cp:lastModifiedBy>
  <cp:revision>4</cp:revision>
  <cp:lastPrinted>2023-06-19T07:22:00Z</cp:lastPrinted>
  <dcterms:created xsi:type="dcterms:W3CDTF">2023-07-31T09:16:00Z</dcterms:created>
  <dcterms:modified xsi:type="dcterms:W3CDTF">2023-08-10T12:07:00Z</dcterms:modified>
</cp:coreProperties>
</file>